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0E" w:rsidRDefault="00E4090E" w:rsidP="00517119">
      <w:pPr>
        <w:spacing w:after="0"/>
        <w:rPr>
          <w:b/>
          <w:sz w:val="28"/>
          <w:szCs w:val="28"/>
        </w:rPr>
      </w:pPr>
      <w:r w:rsidRPr="00F35E52">
        <w:rPr>
          <w:b/>
          <w:sz w:val="28"/>
          <w:szCs w:val="28"/>
        </w:rPr>
        <w:t>Перечень данных, необходимых для заполнения регистра</w:t>
      </w:r>
      <w:r w:rsidR="00517119">
        <w:rPr>
          <w:b/>
          <w:sz w:val="28"/>
          <w:szCs w:val="28"/>
        </w:rPr>
        <w:t xml:space="preserve"> МВ в 2012</w:t>
      </w:r>
    </w:p>
    <w:p w:rsidR="00E4090E" w:rsidRDefault="00E4090E" w:rsidP="006828D2">
      <w:pPr>
        <w:spacing w:after="0"/>
        <w:rPr>
          <w:b/>
          <w:sz w:val="28"/>
          <w:szCs w:val="28"/>
        </w:rPr>
      </w:pPr>
    </w:p>
    <w:p w:rsidR="00E4090E" w:rsidRDefault="00E4090E" w:rsidP="006828D2">
      <w:pPr>
        <w:spacing w:after="0"/>
        <w:rPr>
          <w:b/>
          <w:u w:val="single"/>
        </w:rPr>
      </w:pPr>
    </w:p>
    <w:p w:rsidR="00E4090E" w:rsidRPr="00D13DE6" w:rsidRDefault="00E4090E" w:rsidP="006828D2">
      <w:pPr>
        <w:spacing w:after="0" w:line="240" w:lineRule="auto"/>
        <w:rPr>
          <w:b/>
          <w:u w:val="single"/>
        </w:rPr>
      </w:pPr>
      <w:r w:rsidRPr="00D13DE6">
        <w:rPr>
          <w:b/>
          <w:u w:val="single"/>
        </w:rPr>
        <w:t>Демографические данные</w:t>
      </w:r>
    </w:p>
    <w:p w:rsidR="00E4090E" w:rsidRPr="00A42AC9" w:rsidRDefault="00E4090E" w:rsidP="006828D2">
      <w:pPr>
        <w:spacing w:after="0" w:line="240" w:lineRule="auto"/>
      </w:pPr>
      <w:r w:rsidRPr="006828D2">
        <w:t>Код центра муковисцидоза</w:t>
      </w:r>
      <w:r w:rsidRPr="00A42AC9">
        <w:t xml:space="preserve"> – </w:t>
      </w:r>
      <w:r w:rsidRPr="00A42AC9">
        <w:rPr>
          <w:highlight w:val="yellow"/>
        </w:rPr>
        <w:t xml:space="preserve">Заполняет </w:t>
      </w:r>
      <w:r>
        <w:rPr>
          <w:highlight w:val="yellow"/>
        </w:rPr>
        <w:t xml:space="preserve"> </w:t>
      </w:r>
      <w:r w:rsidRPr="00A42AC9">
        <w:rPr>
          <w:highlight w:val="yellow"/>
        </w:rPr>
        <w:t>оргкомитет</w:t>
      </w:r>
    </w:p>
    <w:p w:rsidR="00E4090E" w:rsidRPr="006828D2" w:rsidRDefault="00E4090E" w:rsidP="006828D2">
      <w:pPr>
        <w:spacing w:after="0" w:line="240" w:lineRule="auto"/>
      </w:pPr>
      <w:r w:rsidRPr="006828D2">
        <w:t>Город, в котором расположен центр</w:t>
      </w:r>
    </w:p>
    <w:p w:rsidR="00E4090E" w:rsidRPr="00517119" w:rsidRDefault="00E4090E" w:rsidP="00517119">
      <w:pPr>
        <w:spacing w:after="0" w:line="240" w:lineRule="auto"/>
      </w:pPr>
      <w:r w:rsidRPr="00A42AC9">
        <w:t>Код пациента</w:t>
      </w:r>
      <w:r>
        <w:t xml:space="preserve"> </w:t>
      </w:r>
      <w:r w:rsidR="00517119">
        <w:t>–</w:t>
      </w:r>
      <w:r>
        <w:t xml:space="preserve"> </w:t>
      </w:r>
      <w:r w:rsidR="00517119" w:rsidRPr="00F25DF0">
        <w:rPr>
          <w:highlight w:val="yellow"/>
        </w:rPr>
        <w:t>номер амбулаторной карты в центре</w:t>
      </w:r>
    </w:p>
    <w:p w:rsidR="00E4090E" w:rsidRDefault="00E4090E" w:rsidP="006828D2">
      <w:pPr>
        <w:spacing w:after="0" w:line="240" w:lineRule="auto"/>
      </w:pPr>
      <w:r w:rsidRPr="00A42AC9">
        <w:t>ФИО пациента</w:t>
      </w:r>
    </w:p>
    <w:p w:rsidR="00E4090E" w:rsidRDefault="00E4090E" w:rsidP="00517119">
      <w:pPr>
        <w:spacing w:after="0" w:line="240" w:lineRule="auto"/>
      </w:pPr>
      <w:r w:rsidRPr="00A42AC9">
        <w:t>Место жительства пациента</w:t>
      </w:r>
      <w:r>
        <w:t xml:space="preserve"> – </w:t>
      </w:r>
      <w:r w:rsidR="00517119" w:rsidRPr="00F25DF0">
        <w:rPr>
          <w:highlight w:val="yellow"/>
        </w:rPr>
        <w:t>домашний адрес пациента</w:t>
      </w:r>
      <w:r w:rsidR="00F25DF0" w:rsidRPr="00F25DF0">
        <w:rPr>
          <w:highlight w:val="yellow"/>
        </w:rPr>
        <w:t xml:space="preserve"> (если проблемно, хотя бы город)</w:t>
      </w:r>
      <w:r w:rsidR="00F25DF0" w:rsidRPr="00F25DF0">
        <w:t xml:space="preserve"> </w:t>
      </w:r>
      <w:r>
        <w:t xml:space="preserve"> </w:t>
      </w:r>
    </w:p>
    <w:p w:rsidR="00E4090E" w:rsidRDefault="00E4090E" w:rsidP="006828D2">
      <w:pPr>
        <w:spacing w:after="0" w:line="240" w:lineRule="auto"/>
      </w:pPr>
      <w:r>
        <w:t xml:space="preserve">Год наблюдения </w:t>
      </w:r>
      <w:r w:rsidR="00517119" w:rsidRPr="00F25DF0">
        <w:rPr>
          <w:highlight w:val="yellow"/>
        </w:rPr>
        <w:t>2012</w:t>
      </w:r>
    </w:p>
    <w:p w:rsidR="00E4090E" w:rsidRDefault="00E4090E" w:rsidP="006828D2">
      <w:pPr>
        <w:spacing w:after="0" w:line="240" w:lineRule="auto"/>
      </w:pPr>
      <w:r>
        <w:t>Год  рождения</w:t>
      </w:r>
    </w:p>
    <w:p w:rsidR="00E4090E" w:rsidRDefault="00E4090E" w:rsidP="006828D2">
      <w:pPr>
        <w:spacing w:after="0" w:line="240" w:lineRule="auto"/>
      </w:pPr>
      <w:r>
        <w:t>Месяц  рождения</w:t>
      </w:r>
    </w:p>
    <w:p w:rsidR="00E4090E" w:rsidRDefault="00E4090E" w:rsidP="006828D2">
      <w:pPr>
        <w:spacing w:after="0" w:line="240" w:lineRule="auto"/>
      </w:pPr>
      <w:r>
        <w:t>Число рождения</w:t>
      </w:r>
    </w:p>
    <w:p w:rsidR="00E4090E" w:rsidRDefault="00E4090E" w:rsidP="006828D2">
      <w:pPr>
        <w:spacing w:after="0" w:line="240" w:lineRule="auto"/>
      </w:pPr>
      <w:r>
        <w:t>Пол</w:t>
      </w:r>
      <w:r w:rsidRPr="00A42AC9">
        <w:rPr>
          <w:highlight w:val="yellow"/>
        </w:rPr>
        <w:t>: муж или жен</w:t>
      </w:r>
    </w:p>
    <w:p w:rsidR="00E4090E" w:rsidRDefault="00E4090E" w:rsidP="006828D2">
      <w:pPr>
        <w:spacing w:after="0" w:line="240" w:lineRule="auto"/>
      </w:pPr>
      <w:r>
        <w:t>Возраст на 31 декабря отчетного года</w:t>
      </w:r>
    </w:p>
    <w:p w:rsidR="00E4090E" w:rsidRDefault="00E4090E" w:rsidP="00517119">
      <w:pPr>
        <w:spacing w:after="0" w:line="240" w:lineRule="auto"/>
      </w:pPr>
      <w:r>
        <w:t>Статус пациента</w:t>
      </w:r>
      <w:r w:rsidRPr="00F25DF0">
        <w:rPr>
          <w:highlight w:val="yellow"/>
        </w:rPr>
        <w:t xml:space="preserve">: </w:t>
      </w:r>
      <w:r w:rsidR="00517119" w:rsidRPr="00F25DF0">
        <w:rPr>
          <w:highlight w:val="yellow"/>
        </w:rPr>
        <w:t>жив (к 31 декабря отчетного года) или умер (в отчетном году)</w:t>
      </w:r>
    </w:p>
    <w:p w:rsidR="00E4090E" w:rsidRDefault="00E4090E" w:rsidP="006828D2">
      <w:pPr>
        <w:spacing w:after="0" w:line="240" w:lineRule="auto"/>
      </w:pPr>
      <w:r w:rsidRPr="00A42AC9">
        <w:rPr>
          <w:highlight w:val="yellow"/>
        </w:rPr>
        <w:t>Если умер, то заполняется дата в следующих трех столбцах, по аналогии с датой рождения</w:t>
      </w:r>
    </w:p>
    <w:p w:rsidR="00E4090E" w:rsidRDefault="00E4090E" w:rsidP="006828D2">
      <w:pPr>
        <w:spacing w:after="0" w:line="240" w:lineRule="auto"/>
      </w:pPr>
      <w:r>
        <w:t>Причина смерти:</w:t>
      </w:r>
    </w:p>
    <w:p w:rsidR="00E4090E" w:rsidRDefault="00E4090E" w:rsidP="006828D2">
      <w:pPr>
        <w:spacing w:after="0" w:line="240" w:lineRule="auto"/>
      </w:pPr>
      <w:r>
        <w:t>- бронхолегочная</w:t>
      </w:r>
    </w:p>
    <w:p w:rsidR="00E4090E" w:rsidRDefault="00E4090E" w:rsidP="006828D2">
      <w:pPr>
        <w:spacing w:after="0" w:line="240" w:lineRule="auto"/>
      </w:pPr>
      <w:r>
        <w:t>- печень</w:t>
      </w:r>
    </w:p>
    <w:p w:rsidR="00E4090E" w:rsidRDefault="00E4090E" w:rsidP="006828D2">
      <w:pPr>
        <w:spacing w:after="0" w:line="240" w:lineRule="auto"/>
      </w:pPr>
      <w:r>
        <w:t>- травма</w:t>
      </w:r>
    </w:p>
    <w:p w:rsidR="00E4090E" w:rsidRDefault="00E4090E" w:rsidP="006828D2">
      <w:pPr>
        <w:spacing w:after="0" w:line="240" w:lineRule="auto"/>
      </w:pPr>
      <w:r>
        <w:t>- суицид</w:t>
      </w:r>
    </w:p>
    <w:p w:rsidR="00E4090E" w:rsidRDefault="00E4090E" w:rsidP="006828D2">
      <w:pPr>
        <w:spacing w:after="0" w:line="240" w:lineRule="auto"/>
      </w:pPr>
      <w:r>
        <w:t>- трансплантация</w:t>
      </w:r>
    </w:p>
    <w:p w:rsidR="00E4090E" w:rsidRPr="00A42AC9" w:rsidRDefault="00E4090E" w:rsidP="006828D2">
      <w:pPr>
        <w:spacing w:after="0" w:line="240" w:lineRule="auto"/>
      </w:pPr>
      <w:r w:rsidRPr="00A42AC9">
        <w:t xml:space="preserve">- другая, связанная с муковисцидозом , </w:t>
      </w:r>
      <w:r w:rsidRPr="00A42AC9">
        <w:rPr>
          <w:highlight w:val="yellow"/>
        </w:rPr>
        <w:t>при этом указать какая: например, синдром Псевдо-Барттера, Амилоидоз,  онкология и др)</w:t>
      </w:r>
    </w:p>
    <w:p w:rsidR="00E4090E" w:rsidRDefault="00E4090E" w:rsidP="006828D2">
      <w:pPr>
        <w:spacing w:after="0" w:line="240" w:lineRule="auto"/>
      </w:pPr>
      <w:r w:rsidRPr="00A42AC9">
        <w:t>- другая, не связанная с муковисцидозом</w:t>
      </w:r>
    </w:p>
    <w:p w:rsidR="00E4090E" w:rsidRDefault="00E4090E" w:rsidP="006828D2">
      <w:pPr>
        <w:spacing w:after="0" w:line="240" w:lineRule="auto"/>
        <w:rPr>
          <w:b/>
          <w:u w:val="single"/>
        </w:rPr>
      </w:pPr>
      <w:r w:rsidRPr="00EE77ED">
        <w:rPr>
          <w:b/>
          <w:u w:val="single"/>
        </w:rPr>
        <w:t>Диагноз</w:t>
      </w:r>
    </w:p>
    <w:p w:rsidR="00E4090E" w:rsidRDefault="00E4090E" w:rsidP="006828D2">
      <w:pPr>
        <w:spacing w:after="0" w:line="240" w:lineRule="auto"/>
      </w:pPr>
      <w:r w:rsidRPr="00EE77ED">
        <w:t>Диагноз подтвержден</w:t>
      </w:r>
    </w:p>
    <w:p w:rsidR="00E4090E" w:rsidRDefault="00E4090E" w:rsidP="006828D2">
      <w:pPr>
        <w:spacing w:after="0" w:line="240" w:lineRule="auto"/>
      </w:pPr>
      <w:r>
        <w:t>- Нет</w:t>
      </w:r>
    </w:p>
    <w:p w:rsidR="00E4090E" w:rsidRDefault="00E4090E" w:rsidP="006828D2">
      <w:pPr>
        <w:spacing w:after="0" w:line="240" w:lineRule="auto"/>
      </w:pPr>
      <w:r>
        <w:t>- Да</w:t>
      </w:r>
    </w:p>
    <w:p w:rsidR="00E4090E" w:rsidRDefault="00E4090E" w:rsidP="006828D2">
      <w:pPr>
        <w:spacing w:after="0" w:line="240" w:lineRule="auto"/>
      </w:pPr>
      <w:r>
        <w:t>- Будет подтвержден</w:t>
      </w:r>
    </w:p>
    <w:p w:rsidR="00E4090E" w:rsidRDefault="00E4090E" w:rsidP="006828D2">
      <w:pPr>
        <w:spacing w:after="0" w:line="240" w:lineRule="auto"/>
      </w:pPr>
      <w:r>
        <w:t>Возраст во время установления диагноза в годах</w:t>
      </w:r>
    </w:p>
    <w:p w:rsidR="00E4090E" w:rsidRDefault="00E4090E" w:rsidP="006828D2">
      <w:pPr>
        <w:spacing w:after="0" w:line="240" w:lineRule="auto"/>
      </w:pPr>
      <w:r w:rsidRPr="00A42AC9">
        <w:t>Дата установления диагноза</w:t>
      </w:r>
      <w:r>
        <w:t xml:space="preserve"> в формате: ДД.ММ.</w:t>
      </w:r>
      <w:r w:rsidRPr="00F25DF0">
        <w:rPr>
          <w:highlight w:val="yellow"/>
        </w:rPr>
        <w:t xml:space="preserve">ГОД </w:t>
      </w:r>
      <w:r w:rsidR="00517119" w:rsidRPr="00F25DF0">
        <w:rPr>
          <w:highlight w:val="yellow"/>
        </w:rPr>
        <w:t>(пример, 20.11.2003), если число неизвестно, то следует указать 15, если месяц неизвестен – 07.</w:t>
      </w:r>
    </w:p>
    <w:p w:rsidR="00E4090E" w:rsidRDefault="00E4090E" w:rsidP="006828D2">
      <w:pPr>
        <w:spacing w:after="0" w:line="240" w:lineRule="auto"/>
        <w:rPr>
          <w:b/>
          <w:u w:val="single"/>
        </w:rPr>
      </w:pPr>
      <w:r w:rsidRPr="006828D2">
        <w:rPr>
          <w:b/>
          <w:u w:val="single"/>
        </w:rPr>
        <w:t>Генетика</w:t>
      </w:r>
    </w:p>
    <w:p w:rsidR="00E4090E" w:rsidRDefault="00E4090E" w:rsidP="006828D2">
      <w:pPr>
        <w:spacing w:after="0" w:line="240" w:lineRule="auto"/>
      </w:pPr>
      <w:r>
        <w:t>Проводилось  генетическое исследование:</w:t>
      </w:r>
    </w:p>
    <w:p w:rsidR="00E4090E" w:rsidRDefault="00E4090E" w:rsidP="006828D2">
      <w:pPr>
        <w:spacing w:after="0" w:line="240" w:lineRule="auto"/>
      </w:pPr>
      <w:r>
        <w:t>-да</w:t>
      </w:r>
    </w:p>
    <w:p w:rsidR="00E4090E" w:rsidRDefault="00E4090E" w:rsidP="006828D2">
      <w:pPr>
        <w:spacing w:after="0" w:line="240" w:lineRule="auto"/>
      </w:pPr>
      <w:r>
        <w:t xml:space="preserve">-нет </w:t>
      </w:r>
    </w:p>
    <w:p w:rsidR="00E4090E" w:rsidRDefault="00E4090E" w:rsidP="006828D2">
      <w:pPr>
        <w:spacing w:after="0" w:line="240" w:lineRule="auto"/>
      </w:pPr>
      <w:r>
        <w:t>Первая мутация</w:t>
      </w:r>
    </w:p>
    <w:p w:rsidR="00E4090E" w:rsidRDefault="00E4090E" w:rsidP="006828D2">
      <w:pPr>
        <w:spacing w:after="0" w:line="240" w:lineRule="auto"/>
      </w:pPr>
      <w:r>
        <w:t xml:space="preserve">Первая мутация, второй столбик.  </w:t>
      </w:r>
      <w:r w:rsidRPr="006828D2">
        <w:rPr>
          <w:highlight w:val="yellow"/>
        </w:rPr>
        <w:t xml:space="preserve">если две мутации на одной хромосоме, то здесь пишется название второй мутации. Если названия мутации нет в международной базе данных </w:t>
      </w:r>
      <w:hyperlink r:id="rId7" w:history="1">
        <w:r w:rsidRPr="006828D2">
          <w:rPr>
            <w:rStyle w:val="a3"/>
          </w:rPr>
          <w:t>http://www.genet.sickkids.on.ca/</w:t>
        </w:r>
      </w:hyperlink>
      <w:r w:rsidRPr="006828D2">
        <w:rPr>
          <w:highlight w:val="yellow"/>
        </w:rPr>
        <w:t>, то в первом столбце пишется: Другая, а во втором- название мутации</w:t>
      </w:r>
    </w:p>
    <w:p w:rsidR="00E4090E" w:rsidRDefault="00E4090E" w:rsidP="006828D2">
      <w:pPr>
        <w:spacing w:after="0" w:line="240" w:lineRule="auto"/>
      </w:pPr>
      <w:r>
        <w:t>Вторая мутация</w:t>
      </w:r>
    </w:p>
    <w:p w:rsidR="00E4090E" w:rsidRDefault="00E4090E" w:rsidP="006828D2">
      <w:pPr>
        <w:spacing w:after="0" w:line="240" w:lineRule="auto"/>
      </w:pPr>
      <w:r>
        <w:t xml:space="preserve">Вторая мутация, второй столбик </w:t>
      </w:r>
      <w:r w:rsidRPr="009C5D5C">
        <w:rPr>
          <w:highlight w:val="yellow"/>
        </w:rPr>
        <w:t>( все по аналогии с первой мутацией)</w:t>
      </w:r>
    </w:p>
    <w:p w:rsidR="00E4090E" w:rsidRDefault="00E4090E" w:rsidP="009C5D5C">
      <w:pPr>
        <w:spacing w:after="0" w:line="240" w:lineRule="auto"/>
      </w:pPr>
      <w:r>
        <w:t>Неонатальный скрининг</w:t>
      </w:r>
    </w:p>
    <w:p w:rsidR="00E4090E" w:rsidRDefault="00E4090E" w:rsidP="009C5D5C">
      <w:pPr>
        <w:spacing w:after="0" w:line="240" w:lineRule="auto"/>
      </w:pPr>
      <w:r>
        <w:t>- Не делали</w:t>
      </w:r>
    </w:p>
    <w:p w:rsidR="00E4090E" w:rsidRDefault="00E4090E" w:rsidP="009C5D5C">
      <w:pPr>
        <w:spacing w:after="0" w:line="240" w:lineRule="auto"/>
      </w:pPr>
      <w:r>
        <w:t>- Проводили, положительный</w:t>
      </w:r>
    </w:p>
    <w:p w:rsidR="00E4090E" w:rsidRDefault="00E4090E" w:rsidP="009C5D5C">
      <w:pPr>
        <w:spacing w:after="0" w:line="240" w:lineRule="auto"/>
      </w:pPr>
      <w:r>
        <w:t>- Проводили, отрицательный</w:t>
      </w:r>
    </w:p>
    <w:p w:rsidR="00E4090E" w:rsidRDefault="00E4090E" w:rsidP="006828D2">
      <w:pPr>
        <w:spacing w:after="0" w:line="240" w:lineRule="auto"/>
      </w:pPr>
      <w:r>
        <w:t>- Проводили, результат не известен.</w:t>
      </w:r>
    </w:p>
    <w:p w:rsidR="00E4090E" w:rsidRPr="009C5D5C" w:rsidRDefault="00E4090E" w:rsidP="009C5D5C">
      <w:pPr>
        <w:spacing w:after="0" w:line="240" w:lineRule="auto"/>
      </w:pPr>
      <w:r w:rsidRPr="009C5D5C">
        <w:t>Нарушение трансэпителиального ионного транспорта (разность назальных потенциалов, биопсии толстой кишки)</w:t>
      </w:r>
    </w:p>
    <w:p w:rsidR="00E4090E" w:rsidRPr="009C5D5C" w:rsidRDefault="00E4090E" w:rsidP="009C5D5C">
      <w:pPr>
        <w:spacing w:after="0" w:line="240" w:lineRule="auto"/>
      </w:pPr>
      <w:r w:rsidRPr="009C5D5C">
        <w:lastRenderedPageBreak/>
        <w:t>- не делали</w:t>
      </w:r>
    </w:p>
    <w:p w:rsidR="00E4090E" w:rsidRPr="009C5D5C" w:rsidRDefault="00E4090E" w:rsidP="009C5D5C">
      <w:pPr>
        <w:spacing w:after="0" w:line="240" w:lineRule="auto"/>
      </w:pPr>
      <w:r w:rsidRPr="009C5D5C">
        <w:t>- делали – положительная</w:t>
      </w:r>
    </w:p>
    <w:p w:rsidR="00E4090E" w:rsidRPr="006828D2" w:rsidRDefault="00E4090E" w:rsidP="006828D2">
      <w:pPr>
        <w:spacing w:after="0" w:line="240" w:lineRule="auto"/>
      </w:pPr>
      <w:r w:rsidRPr="009C5D5C">
        <w:t xml:space="preserve">- делали – отрицательная </w:t>
      </w:r>
    </w:p>
    <w:p w:rsidR="00E4090E" w:rsidRDefault="00E4090E" w:rsidP="006828D2">
      <w:pPr>
        <w:spacing w:after="0" w:line="240" w:lineRule="auto"/>
      </w:pPr>
      <w:r>
        <w:t>Тип потового теста</w:t>
      </w:r>
    </w:p>
    <w:p w:rsidR="00E4090E" w:rsidRDefault="00E4090E" w:rsidP="006828D2">
      <w:pPr>
        <w:spacing w:after="0" w:line="240" w:lineRule="auto"/>
      </w:pPr>
      <w:r>
        <w:t>- Не делали</w:t>
      </w:r>
    </w:p>
    <w:p w:rsidR="00E4090E" w:rsidRDefault="00E4090E" w:rsidP="006828D2">
      <w:pPr>
        <w:spacing w:after="0" w:line="240" w:lineRule="auto"/>
      </w:pPr>
      <w:r>
        <w:t>- Титрование</w:t>
      </w:r>
    </w:p>
    <w:p w:rsidR="00E4090E" w:rsidRDefault="00E4090E" w:rsidP="006828D2">
      <w:pPr>
        <w:spacing w:after="0" w:line="240" w:lineRule="auto"/>
      </w:pPr>
      <w:r>
        <w:t>- Проводимость</w:t>
      </w:r>
    </w:p>
    <w:p w:rsidR="00E4090E" w:rsidRDefault="00E4090E" w:rsidP="006828D2">
      <w:pPr>
        <w:spacing w:after="0" w:line="240" w:lineRule="auto"/>
      </w:pPr>
      <w:r>
        <w:t xml:space="preserve">Электролиты  </w:t>
      </w:r>
      <w:r w:rsidRPr="00A82A53">
        <w:rPr>
          <w:highlight w:val="yellow"/>
        </w:rPr>
        <w:t>( заполняется только при заполненной предыдущей графе: ти</w:t>
      </w:r>
      <w:r w:rsidR="00F25DF0">
        <w:rPr>
          <w:highlight w:val="yellow"/>
        </w:rPr>
        <w:t>т</w:t>
      </w:r>
      <w:r w:rsidRPr="00A82A53">
        <w:rPr>
          <w:highlight w:val="yellow"/>
        </w:rPr>
        <w:t>рование)</w:t>
      </w:r>
    </w:p>
    <w:p w:rsidR="00E4090E" w:rsidRDefault="00E4090E" w:rsidP="006828D2">
      <w:pPr>
        <w:spacing w:after="0" w:line="240" w:lineRule="auto"/>
      </w:pPr>
      <w:r>
        <w:t>- Не делали</w:t>
      </w:r>
    </w:p>
    <w:p w:rsidR="00E4090E" w:rsidRDefault="00E4090E" w:rsidP="006828D2">
      <w:pPr>
        <w:spacing w:after="0" w:line="240" w:lineRule="auto"/>
      </w:pPr>
      <w:r>
        <w:t>- Хлориды</w:t>
      </w:r>
    </w:p>
    <w:p w:rsidR="00E4090E" w:rsidRDefault="00E4090E" w:rsidP="006828D2">
      <w:pPr>
        <w:spacing w:after="0" w:line="240" w:lineRule="auto"/>
      </w:pPr>
      <w:r>
        <w:t xml:space="preserve">- другие </w:t>
      </w:r>
    </w:p>
    <w:p w:rsidR="00E4090E" w:rsidRDefault="00E4090E" w:rsidP="00517119">
      <w:pPr>
        <w:spacing w:after="0" w:line="240" w:lineRule="auto"/>
      </w:pPr>
      <w:r>
        <w:t>Уровень хлоридов (</w:t>
      </w:r>
      <w:r w:rsidR="00517119" w:rsidRPr="00F25DF0">
        <w:rPr>
          <w:highlight w:val="yellow"/>
        </w:rPr>
        <w:t>абсолютное значение</w:t>
      </w:r>
      <w:r w:rsidRPr="00F25DF0">
        <w:rPr>
          <w:highlight w:val="yellow"/>
        </w:rPr>
        <w:t>)</w:t>
      </w:r>
    </w:p>
    <w:p w:rsidR="00E4090E" w:rsidRDefault="00E4090E" w:rsidP="009C5D5C">
      <w:pPr>
        <w:spacing w:after="0" w:line="240" w:lineRule="auto"/>
      </w:pPr>
      <w:r>
        <w:t>Тип потового теста2</w:t>
      </w:r>
    </w:p>
    <w:p w:rsidR="00E4090E" w:rsidRDefault="00E4090E" w:rsidP="009C5D5C">
      <w:pPr>
        <w:spacing w:after="0" w:line="240" w:lineRule="auto"/>
      </w:pPr>
      <w:r>
        <w:t>- Не делали</w:t>
      </w:r>
    </w:p>
    <w:p w:rsidR="00E4090E" w:rsidRDefault="00E4090E" w:rsidP="009C5D5C">
      <w:pPr>
        <w:spacing w:after="0" w:line="240" w:lineRule="auto"/>
      </w:pPr>
      <w:r>
        <w:t>- Титрование</w:t>
      </w:r>
    </w:p>
    <w:p w:rsidR="00E4090E" w:rsidRDefault="00E4090E" w:rsidP="009C5D5C">
      <w:pPr>
        <w:spacing w:after="0" w:line="240" w:lineRule="auto"/>
      </w:pPr>
      <w:r>
        <w:t>- Проводимость</w:t>
      </w:r>
    </w:p>
    <w:p w:rsidR="00E4090E" w:rsidRDefault="00E4090E" w:rsidP="009C5D5C">
      <w:pPr>
        <w:spacing w:after="0" w:line="240" w:lineRule="auto"/>
      </w:pPr>
      <w:r>
        <w:t xml:space="preserve">Электролиты2  </w:t>
      </w:r>
      <w:r w:rsidRPr="00A82A53">
        <w:rPr>
          <w:highlight w:val="yellow"/>
        </w:rPr>
        <w:t>( все по  аналогии с вышесказанным)</w:t>
      </w:r>
    </w:p>
    <w:p w:rsidR="00E4090E" w:rsidRDefault="00E4090E" w:rsidP="009C5D5C">
      <w:pPr>
        <w:spacing w:after="0" w:line="240" w:lineRule="auto"/>
      </w:pPr>
      <w:r>
        <w:t>- Не делали</w:t>
      </w:r>
    </w:p>
    <w:p w:rsidR="00E4090E" w:rsidRDefault="00E4090E" w:rsidP="009C5D5C">
      <w:pPr>
        <w:spacing w:after="0" w:line="240" w:lineRule="auto"/>
      </w:pPr>
      <w:r>
        <w:t>- Хлориды</w:t>
      </w:r>
    </w:p>
    <w:p w:rsidR="00E4090E" w:rsidRDefault="00E4090E" w:rsidP="009C5D5C">
      <w:pPr>
        <w:spacing w:after="0" w:line="240" w:lineRule="auto"/>
      </w:pPr>
      <w:r>
        <w:t xml:space="preserve">- другие </w:t>
      </w:r>
    </w:p>
    <w:p w:rsidR="00E4090E" w:rsidRDefault="00E4090E" w:rsidP="006828D2">
      <w:pPr>
        <w:spacing w:after="0" w:line="240" w:lineRule="auto"/>
      </w:pPr>
      <w:r>
        <w:t>Уровень хлоридов  (</w:t>
      </w:r>
      <w:r w:rsidRPr="00A82A53">
        <w:rPr>
          <w:highlight w:val="yellow"/>
        </w:rPr>
        <w:t>все по аналогии с вышесказанным</w:t>
      </w:r>
      <w:r>
        <w:t>)</w:t>
      </w:r>
    </w:p>
    <w:p w:rsidR="00E4090E" w:rsidRDefault="00E4090E" w:rsidP="006828D2">
      <w:pPr>
        <w:spacing w:after="0" w:line="240" w:lineRule="auto"/>
      </w:pPr>
      <w:r>
        <w:t xml:space="preserve">Мекониальный илеус </w:t>
      </w:r>
    </w:p>
    <w:p w:rsidR="00E4090E" w:rsidRDefault="00E4090E" w:rsidP="006828D2">
      <w:pPr>
        <w:spacing w:after="0" w:line="240" w:lineRule="auto"/>
      </w:pPr>
      <w:r>
        <w:t>- Нет</w:t>
      </w:r>
    </w:p>
    <w:p w:rsidR="00E4090E" w:rsidRDefault="00E4090E" w:rsidP="006828D2">
      <w:pPr>
        <w:spacing w:after="0" w:line="240" w:lineRule="auto"/>
      </w:pPr>
      <w:r>
        <w:t>- Да, оперирован</w:t>
      </w:r>
    </w:p>
    <w:p w:rsidR="00E4090E" w:rsidRDefault="00E4090E" w:rsidP="006828D2">
      <w:pPr>
        <w:spacing w:after="0" w:line="240" w:lineRule="auto"/>
      </w:pPr>
      <w:r>
        <w:t>- Да, не оперирован</w:t>
      </w:r>
    </w:p>
    <w:p w:rsidR="00E4090E" w:rsidRDefault="00E4090E" w:rsidP="006828D2">
      <w:pPr>
        <w:spacing w:after="0" w:line="240" w:lineRule="auto"/>
      </w:pPr>
      <w:r>
        <w:t>- Да, не известно, была ли операция</w:t>
      </w:r>
    </w:p>
    <w:p w:rsidR="00E4090E" w:rsidRPr="00FC2F3C" w:rsidRDefault="00E4090E" w:rsidP="006828D2">
      <w:pPr>
        <w:spacing w:after="0" w:line="240" w:lineRule="auto"/>
        <w:rPr>
          <w:b/>
          <w:u w:val="single"/>
        </w:rPr>
      </w:pPr>
    </w:p>
    <w:p w:rsidR="00E4090E" w:rsidRDefault="00E4090E" w:rsidP="006828D2">
      <w:pPr>
        <w:spacing w:after="0" w:line="240" w:lineRule="auto"/>
        <w:rPr>
          <w:b/>
          <w:u w:val="single"/>
        </w:rPr>
      </w:pPr>
      <w:r w:rsidRPr="00FC2F3C">
        <w:rPr>
          <w:b/>
          <w:u w:val="single"/>
        </w:rPr>
        <w:t>Терапия</w:t>
      </w:r>
    </w:p>
    <w:p w:rsidR="00E4090E" w:rsidRDefault="00E4090E" w:rsidP="006828D2">
      <w:pPr>
        <w:spacing w:after="0" w:line="240" w:lineRule="auto"/>
      </w:pPr>
      <w:r w:rsidRPr="007641CF">
        <w:t xml:space="preserve">Ингаляции гипертонического раствора </w:t>
      </w:r>
      <w:r>
        <w:rPr>
          <w:lang w:val="en-US"/>
        </w:rPr>
        <w:t>NaCl</w:t>
      </w:r>
      <w:r>
        <w:t xml:space="preserve">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xml:space="preserve">- Да </w:t>
      </w:r>
      <w:r w:rsidRPr="00A82A53">
        <w:rPr>
          <w:highlight w:val="yellow"/>
        </w:rPr>
        <w:t xml:space="preserve">( если суммарное число дней ингаляций более </w:t>
      </w:r>
      <w:r w:rsidRPr="00F25DF0">
        <w:rPr>
          <w:highlight w:val="yellow"/>
        </w:rPr>
        <w:t xml:space="preserve">3х </w:t>
      </w:r>
      <w:r w:rsidRPr="00A82A53">
        <w:rPr>
          <w:highlight w:val="yellow"/>
        </w:rPr>
        <w:t>месяцев)</w:t>
      </w:r>
    </w:p>
    <w:p w:rsidR="00E4090E" w:rsidRDefault="00E4090E" w:rsidP="006828D2">
      <w:pPr>
        <w:spacing w:after="0" w:line="240" w:lineRule="auto"/>
      </w:pPr>
      <w:r>
        <w:t>Повторные курсы ингаляционных антибиотиков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xml:space="preserve">- да </w:t>
      </w:r>
      <w:r w:rsidRPr="00A82A53">
        <w:rPr>
          <w:highlight w:val="yellow"/>
        </w:rPr>
        <w:t xml:space="preserve">( если суммарное число дней ингаляций </w:t>
      </w:r>
      <w:r w:rsidRPr="00F25DF0">
        <w:rPr>
          <w:highlight w:val="yellow"/>
        </w:rPr>
        <w:t xml:space="preserve">более 3х </w:t>
      </w:r>
      <w:r w:rsidRPr="00A82A53">
        <w:rPr>
          <w:highlight w:val="yellow"/>
        </w:rPr>
        <w:t>месяцев)</w:t>
      </w:r>
    </w:p>
    <w:p w:rsidR="00E4090E" w:rsidRDefault="00E4090E" w:rsidP="006828D2">
      <w:pPr>
        <w:spacing w:after="0" w:line="240" w:lineRule="auto"/>
      </w:pPr>
      <w:r>
        <w:t xml:space="preserve"> Внутривенные антибиотики в отчетном году </w:t>
      </w:r>
    </w:p>
    <w:p w:rsidR="00E4090E" w:rsidRDefault="00E4090E" w:rsidP="006828D2">
      <w:pPr>
        <w:spacing w:after="0" w:line="240" w:lineRule="auto"/>
      </w:pPr>
      <w:r>
        <w:t>-нет</w:t>
      </w:r>
    </w:p>
    <w:p w:rsidR="00E4090E" w:rsidRDefault="00E4090E" w:rsidP="006828D2">
      <w:pPr>
        <w:spacing w:after="0" w:line="240" w:lineRule="auto"/>
      </w:pPr>
      <w:r>
        <w:t xml:space="preserve">-да </w:t>
      </w:r>
      <w:r w:rsidRPr="00681D8A">
        <w:rPr>
          <w:highlight w:val="yellow"/>
        </w:rPr>
        <w:t>(даже если проведен один курс внутривенной терапии)</w:t>
      </w:r>
    </w:p>
    <w:p w:rsidR="00E4090E" w:rsidRDefault="00E4090E" w:rsidP="006828D2">
      <w:pPr>
        <w:spacing w:after="0" w:line="240" w:lineRule="auto"/>
      </w:pPr>
      <w:r>
        <w:t>Таблетированные антибиотики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-нет</w:t>
      </w:r>
    </w:p>
    <w:p w:rsidR="00E4090E" w:rsidRDefault="00E4090E" w:rsidP="006828D2">
      <w:pPr>
        <w:spacing w:after="0" w:line="240" w:lineRule="auto"/>
      </w:pPr>
      <w:r>
        <w:t>-да (</w:t>
      </w:r>
      <w:r w:rsidRPr="00681D8A">
        <w:rPr>
          <w:highlight w:val="yellow"/>
        </w:rPr>
        <w:t>даже если проведен один курс  антибиотиков внутрь</w:t>
      </w:r>
      <w:r>
        <w:t>)</w:t>
      </w:r>
    </w:p>
    <w:p w:rsidR="00E4090E" w:rsidRDefault="00E4090E" w:rsidP="006828D2">
      <w:pPr>
        <w:spacing w:after="0" w:line="240" w:lineRule="auto"/>
      </w:pPr>
      <w:r w:rsidRPr="00A82A53">
        <w:t>Длительные</w:t>
      </w:r>
      <w:r>
        <w:t xml:space="preserve">  (повторные)  курсы ингаляционных бронходилятаторов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xml:space="preserve">- да </w:t>
      </w:r>
      <w:r w:rsidRPr="00681D8A">
        <w:rPr>
          <w:highlight w:val="yellow"/>
        </w:rPr>
        <w:t xml:space="preserve">( если суммарное число дней ингаляций </w:t>
      </w:r>
      <w:r w:rsidRPr="00F25DF0">
        <w:rPr>
          <w:highlight w:val="yellow"/>
        </w:rPr>
        <w:t xml:space="preserve">более 3х </w:t>
      </w:r>
      <w:r w:rsidRPr="00681D8A">
        <w:rPr>
          <w:highlight w:val="yellow"/>
        </w:rPr>
        <w:t>месяцев)</w:t>
      </w:r>
    </w:p>
    <w:p w:rsidR="00E4090E" w:rsidRPr="00681D8A" w:rsidRDefault="00E4090E" w:rsidP="006828D2">
      <w:pPr>
        <w:spacing w:after="0" w:line="240" w:lineRule="auto"/>
      </w:pPr>
      <w:r w:rsidRPr="00681D8A">
        <w:t xml:space="preserve">Повторные курсы (длительное  применение) ингаляционных стероидов </w:t>
      </w:r>
    </w:p>
    <w:p w:rsidR="00E4090E" w:rsidRDefault="00E4090E" w:rsidP="006828D2">
      <w:pPr>
        <w:spacing w:after="0" w:line="240" w:lineRule="auto"/>
      </w:pPr>
      <w:r w:rsidRPr="00681D8A">
        <w:t>-</w:t>
      </w:r>
      <w:r>
        <w:t xml:space="preserve"> не знаю</w:t>
      </w:r>
    </w:p>
    <w:p w:rsidR="00E4090E" w:rsidRPr="00681D8A" w:rsidRDefault="00E4090E" w:rsidP="006828D2">
      <w:pPr>
        <w:spacing w:after="0" w:line="240" w:lineRule="auto"/>
      </w:pPr>
      <w:r>
        <w:t>-</w:t>
      </w:r>
      <w:r w:rsidRPr="00681D8A">
        <w:t>нет</w:t>
      </w:r>
    </w:p>
    <w:p w:rsidR="00E4090E" w:rsidRPr="00681D8A" w:rsidRDefault="00E4090E" w:rsidP="006828D2">
      <w:pPr>
        <w:spacing w:after="0" w:line="240" w:lineRule="auto"/>
      </w:pPr>
      <w:r w:rsidRPr="00681D8A">
        <w:t>-да</w:t>
      </w:r>
      <w:r>
        <w:t xml:space="preserve"> (</w:t>
      </w:r>
      <w:r w:rsidRPr="00681D8A">
        <w:rPr>
          <w:highlight w:val="yellow"/>
        </w:rPr>
        <w:t xml:space="preserve"> если суммарное число дней ингаляций более </w:t>
      </w:r>
      <w:r w:rsidRPr="00F25DF0">
        <w:rPr>
          <w:highlight w:val="yellow"/>
        </w:rPr>
        <w:t>3х м</w:t>
      </w:r>
      <w:r w:rsidRPr="00681D8A">
        <w:rPr>
          <w:highlight w:val="yellow"/>
        </w:rPr>
        <w:t>есяцев)</w:t>
      </w:r>
    </w:p>
    <w:p w:rsidR="00E4090E" w:rsidRDefault="00E4090E" w:rsidP="006828D2">
      <w:pPr>
        <w:spacing w:after="0" w:line="240" w:lineRule="auto"/>
      </w:pPr>
      <w:r w:rsidRPr="00681D8A">
        <w:t>Повторные курсы (длительное  применение) системных стероидов</w:t>
      </w:r>
    </w:p>
    <w:p w:rsidR="00E4090E" w:rsidRPr="00681D8A" w:rsidRDefault="00E4090E" w:rsidP="006828D2">
      <w:pPr>
        <w:spacing w:after="0" w:line="240" w:lineRule="auto"/>
      </w:pPr>
      <w:r>
        <w:t>-не знаю</w:t>
      </w:r>
    </w:p>
    <w:p w:rsidR="00E4090E" w:rsidRPr="00681D8A" w:rsidRDefault="00E4090E" w:rsidP="006828D2">
      <w:pPr>
        <w:spacing w:after="0" w:line="240" w:lineRule="auto"/>
      </w:pPr>
      <w:r w:rsidRPr="00681D8A">
        <w:lastRenderedPageBreak/>
        <w:t>- нет</w:t>
      </w:r>
    </w:p>
    <w:p w:rsidR="00E4090E" w:rsidRDefault="00E4090E" w:rsidP="006828D2">
      <w:pPr>
        <w:spacing w:after="0" w:line="240" w:lineRule="auto"/>
      </w:pPr>
      <w:r w:rsidRPr="00681D8A">
        <w:t>- да</w:t>
      </w:r>
      <w:r>
        <w:t xml:space="preserve"> (</w:t>
      </w:r>
      <w:r w:rsidRPr="00681D8A">
        <w:rPr>
          <w:highlight w:val="yellow"/>
        </w:rPr>
        <w:t xml:space="preserve"> есл</w:t>
      </w:r>
      <w:r>
        <w:rPr>
          <w:highlight w:val="yellow"/>
        </w:rPr>
        <w:t xml:space="preserve">и суммарное число дней терапии  внутрь </w:t>
      </w:r>
      <w:r w:rsidRPr="00681D8A">
        <w:rPr>
          <w:highlight w:val="yellow"/>
        </w:rPr>
        <w:t xml:space="preserve"> более </w:t>
      </w:r>
      <w:r w:rsidRPr="00F25DF0">
        <w:rPr>
          <w:highlight w:val="yellow"/>
        </w:rPr>
        <w:t xml:space="preserve">3х </w:t>
      </w:r>
      <w:r w:rsidRPr="00681D8A">
        <w:rPr>
          <w:highlight w:val="yellow"/>
        </w:rPr>
        <w:t>месяце</w:t>
      </w:r>
      <w:r>
        <w:rPr>
          <w:highlight w:val="yellow"/>
        </w:rPr>
        <w:t xml:space="preserve">в  или проведение не </w:t>
      </w:r>
      <w:r w:rsidRPr="00F25DF0">
        <w:rPr>
          <w:highlight w:val="yellow"/>
        </w:rPr>
        <w:t xml:space="preserve">менее 3х </w:t>
      </w:r>
      <w:r>
        <w:rPr>
          <w:highlight w:val="yellow"/>
        </w:rPr>
        <w:t xml:space="preserve">курсов  в год  парентерально </w:t>
      </w:r>
      <w:r w:rsidRPr="00681D8A">
        <w:rPr>
          <w:highlight w:val="yellow"/>
        </w:rPr>
        <w:t>)</w:t>
      </w:r>
    </w:p>
    <w:p w:rsidR="00E4090E" w:rsidRDefault="00E4090E" w:rsidP="006828D2">
      <w:pPr>
        <w:spacing w:after="0" w:line="240" w:lineRule="auto"/>
      </w:pPr>
      <w:r>
        <w:t>Кислородотерапия  в отчетном году</w:t>
      </w:r>
    </w:p>
    <w:p w:rsidR="00E4090E" w:rsidRDefault="00E4090E" w:rsidP="006828D2">
      <w:pPr>
        <w:spacing w:after="0" w:line="240" w:lineRule="auto"/>
      </w:pPr>
      <w:r>
        <w:t>- не знаю</w:t>
      </w:r>
    </w:p>
    <w:p w:rsidR="00E4090E" w:rsidRDefault="00E4090E" w:rsidP="006828D2">
      <w:pPr>
        <w:spacing w:after="0" w:line="240" w:lineRule="auto"/>
      </w:pPr>
      <w:r>
        <w:t>- нет</w:t>
      </w:r>
    </w:p>
    <w:p w:rsidR="00E4090E" w:rsidRPr="00390BF3" w:rsidRDefault="00E4090E" w:rsidP="006828D2">
      <w:pPr>
        <w:spacing w:after="0" w:line="240" w:lineRule="auto"/>
      </w:pPr>
      <w:r>
        <w:t>- да (</w:t>
      </w:r>
      <w:r w:rsidRPr="00681D8A">
        <w:rPr>
          <w:highlight w:val="yellow"/>
        </w:rPr>
        <w:t xml:space="preserve"> есл</w:t>
      </w:r>
      <w:r>
        <w:rPr>
          <w:highlight w:val="yellow"/>
        </w:rPr>
        <w:t xml:space="preserve">и суммарное число дней  кислородотерапии в год более </w:t>
      </w:r>
      <w:r w:rsidRPr="00F25DF0">
        <w:rPr>
          <w:highlight w:val="yellow"/>
        </w:rPr>
        <w:t xml:space="preserve">3х </w:t>
      </w:r>
      <w:r>
        <w:rPr>
          <w:highlight w:val="yellow"/>
        </w:rPr>
        <w:t xml:space="preserve">месяцев из расчета не менее 12часов кислородотерапии в сутки </w:t>
      </w:r>
      <w:r w:rsidRPr="00681D8A">
        <w:rPr>
          <w:highlight w:val="yellow"/>
        </w:rPr>
        <w:t>)</w:t>
      </w:r>
    </w:p>
    <w:p w:rsidR="00E4090E" w:rsidRDefault="00E4090E" w:rsidP="006828D2">
      <w:pPr>
        <w:spacing w:after="0" w:line="240" w:lineRule="auto"/>
      </w:pPr>
      <w:r>
        <w:t>Дорназа-альфа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да (</w:t>
      </w:r>
      <w:r w:rsidRPr="00681D8A">
        <w:rPr>
          <w:highlight w:val="yellow"/>
        </w:rPr>
        <w:t>если суммарное число дней ингаляций более 3х месяцев)</w:t>
      </w:r>
    </w:p>
    <w:p w:rsidR="00E4090E" w:rsidRDefault="00E4090E" w:rsidP="006828D2">
      <w:pPr>
        <w:spacing w:after="0" w:line="240" w:lineRule="auto"/>
      </w:pPr>
      <w:r>
        <w:t xml:space="preserve">Постоянное </w:t>
      </w:r>
      <w:r w:rsidR="00F25DF0">
        <w:rPr>
          <w:highlight w:val="red"/>
        </w:rPr>
        <w:t>(</w:t>
      </w:r>
      <w:r w:rsidR="00F25DF0" w:rsidRPr="00F25DF0">
        <w:rPr>
          <w:highlight w:val="yellow"/>
        </w:rPr>
        <w:t>более 3х</w:t>
      </w:r>
      <w:r w:rsidRPr="00F25DF0">
        <w:rPr>
          <w:highlight w:val="yellow"/>
        </w:rPr>
        <w:t xml:space="preserve"> месяцев</w:t>
      </w:r>
      <w:r w:rsidRPr="00F146E0">
        <w:rPr>
          <w:highlight w:val="yellow"/>
        </w:rPr>
        <w:t>)</w:t>
      </w:r>
      <w:r>
        <w:t xml:space="preserve"> применение </w:t>
      </w:r>
      <w:r w:rsidR="00F25DF0">
        <w:t xml:space="preserve"> </w:t>
      </w:r>
      <w:r>
        <w:t xml:space="preserve">азитромицина (или другого макролида) в отчетном году </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F25DF0" w:rsidP="006828D2">
      <w:pPr>
        <w:spacing w:after="0" w:line="240" w:lineRule="auto"/>
      </w:pPr>
      <w:r>
        <w:t xml:space="preserve">- да </w:t>
      </w:r>
    </w:p>
    <w:p w:rsidR="00E4090E" w:rsidRDefault="00E4090E" w:rsidP="006828D2">
      <w:pPr>
        <w:spacing w:after="0" w:line="240" w:lineRule="auto"/>
      </w:pPr>
      <w:r>
        <w:t>Урсодезоксихолевая кислота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xml:space="preserve"> - нет</w:t>
      </w:r>
    </w:p>
    <w:p w:rsidR="00E4090E" w:rsidRDefault="00F25DF0" w:rsidP="006828D2">
      <w:pPr>
        <w:spacing w:after="0" w:line="240" w:lineRule="auto"/>
      </w:pPr>
      <w:r>
        <w:t xml:space="preserve">- да </w:t>
      </w:r>
    </w:p>
    <w:p w:rsidR="00E4090E" w:rsidRDefault="00E4090E" w:rsidP="006828D2">
      <w:pPr>
        <w:spacing w:after="0" w:line="240" w:lineRule="auto"/>
      </w:pPr>
      <w:r>
        <w:t>Панкреатические ферменты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F25DF0" w:rsidRDefault="00E4090E" w:rsidP="006828D2">
      <w:pPr>
        <w:spacing w:after="0" w:line="240" w:lineRule="auto"/>
      </w:pPr>
      <w:r>
        <w:t xml:space="preserve">- да </w:t>
      </w:r>
    </w:p>
    <w:p w:rsidR="00E4090E" w:rsidRDefault="00E4090E" w:rsidP="006828D2">
      <w:pPr>
        <w:spacing w:after="0" w:line="240" w:lineRule="auto"/>
      </w:pPr>
      <w:r w:rsidRPr="00DA6DC2">
        <w:t>Жирорастворимые витамины</w:t>
      </w:r>
    </w:p>
    <w:p w:rsidR="00E4090E" w:rsidRDefault="00E4090E" w:rsidP="006828D2">
      <w:pPr>
        <w:spacing w:after="0" w:line="240" w:lineRule="auto"/>
      </w:pPr>
      <w:r>
        <w:t xml:space="preserve">-не знаю </w:t>
      </w:r>
    </w:p>
    <w:p w:rsidR="00E4090E" w:rsidRPr="00DA6DC2" w:rsidRDefault="00E4090E" w:rsidP="006828D2">
      <w:pPr>
        <w:spacing w:after="0" w:line="240" w:lineRule="auto"/>
      </w:pPr>
      <w:r w:rsidRPr="00DA6DC2">
        <w:t>- нет</w:t>
      </w:r>
    </w:p>
    <w:p w:rsidR="00E4090E" w:rsidRDefault="00E4090E" w:rsidP="006828D2">
      <w:pPr>
        <w:spacing w:after="0" w:line="240" w:lineRule="auto"/>
      </w:pPr>
      <w:r w:rsidRPr="00DA6DC2">
        <w:t>- да</w:t>
      </w:r>
      <w:r>
        <w:t xml:space="preserve"> </w:t>
      </w:r>
    </w:p>
    <w:p w:rsidR="00E4090E" w:rsidRDefault="00E4090E" w:rsidP="006828D2">
      <w:pPr>
        <w:spacing w:after="0" w:line="240" w:lineRule="auto"/>
      </w:pPr>
      <w:r w:rsidRPr="00DA6DC2">
        <w:t xml:space="preserve"> Кинезитерапия</w:t>
      </w:r>
    </w:p>
    <w:p w:rsidR="00E4090E" w:rsidRPr="00DA6DC2" w:rsidRDefault="00E4090E" w:rsidP="006828D2">
      <w:pPr>
        <w:spacing w:after="0" w:line="240" w:lineRule="auto"/>
      </w:pPr>
      <w:r>
        <w:t>-не знаю</w:t>
      </w:r>
    </w:p>
    <w:p w:rsidR="00E4090E" w:rsidRPr="00DA6DC2" w:rsidRDefault="00E4090E" w:rsidP="006828D2">
      <w:pPr>
        <w:spacing w:after="0" w:line="240" w:lineRule="auto"/>
      </w:pPr>
      <w:r w:rsidRPr="00DA6DC2">
        <w:t>-нет</w:t>
      </w:r>
    </w:p>
    <w:p w:rsidR="00E4090E" w:rsidRDefault="00E4090E" w:rsidP="006828D2">
      <w:pPr>
        <w:spacing w:after="0" w:line="240" w:lineRule="auto"/>
      </w:pPr>
      <w:r w:rsidRPr="00DA6DC2">
        <w:t>-да</w:t>
      </w:r>
      <w:r>
        <w:t xml:space="preserve">  ( если суммарное число дней проведения более 6месяцев)</w:t>
      </w:r>
    </w:p>
    <w:p w:rsidR="00E4090E" w:rsidRPr="00DA6DC2" w:rsidRDefault="00E4090E" w:rsidP="006828D2">
      <w:pPr>
        <w:spacing w:after="0" w:line="240" w:lineRule="auto"/>
      </w:pPr>
    </w:p>
    <w:p w:rsidR="00E4090E" w:rsidRDefault="00E4090E" w:rsidP="00A82A53">
      <w:pPr>
        <w:spacing w:after="0" w:line="240" w:lineRule="auto"/>
        <w:rPr>
          <w:b/>
          <w:u w:val="single"/>
        </w:rPr>
      </w:pPr>
      <w:r>
        <w:t xml:space="preserve">  </w:t>
      </w:r>
      <w:r w:rsidRPr="00FC2F3C">
        <w:rPr>
          <w:b/>
          <w:u w:val="single"/>
        </w:rPr>
        <w:t xml:space="preserve">Обследование </w:t>
      </w:r>
    </w:p>
    <w:p w:rsidR="00E4090E" w:rsidRPr="00517119" w:rsidRDefault="00E4090E" w:rsidP="00517119">
      <w:pPr>
        <w:spacing w:after="0" w:line="240" w:lineRule="auto"/>
      </w:pPr>
      <w:r w:rsidRPr="00DA6DC2">
        <w:t>Масса, имевшаяся в день лучшего показателя ОФВ</w:t>
      </w:r>
      <w:r w:rsidRPr="00DA6DC2">
        <w:rPr>
          <w:vertAlign w:val="subscript"/>
        </w:rPr>
        <w:t>1</w:t>
      </w:r>
      <w:r w:rsidR="00517119" w:rsidRPr="00517119">
        <w:rPr>
          <w:highlight w:val="cyan"/>
        </w:rPr>
        <w:t xml:space="preserve">, </w:t>
      </w:r>
      <w:r w:rsidR="00517119" w:rsidRPr="00F25DF0">
        <w:rPr>
          <w:highlight w:val="yellow"/>
        </w:rPr>
        <w:t>если ФВД не измеряли в отчетном году или результат неизвестен, ТО СЛЕДУЕТ УКАЗАТЬ последнее измерение массы тела в этом году.</w:t>
      </w:r>
      <w:r w:rsidR="00517119">
        <w:t xml:space="preserve"> </w:t>
      </w:r>
    </w:p>
    <w:p w:rsidR="00E4090E" w:rsidRPr="00DA6DC2" w:rsidRDefault="00E4090E" w:rsidP="00517119">
      <w:pPr>
        <w:spacing w:after="0" w:line="240" w:lineRule="auto"/>
      </w:pPr>
      <w:r>
        <w:t>Рост, имевшийся в день лучшего показателя ОФВ</w:t>
      </w:r>
      <w:r w:rsidRPr="00F35E52">
        <w:rPr>
          <w:vertAlign w:val="subscript"/>
        </w:rPr>
        <w:t>1</w:t>
      </w:r>
      <w:r w:rsidR="00517119" w:rsidRPr="00F25DF0">
        <w:rPr>
          <w:highlight w:val="yellow"/>
        </w:rPr>
        <w:t>, если ФВД не измеряли в отчетном году или результат неизвестен, ТО СЛЕДУЕТ УКАЗАТЬ последнее измерение роста в этом году.</w:t>
      </w:r>
    </w:p>
    <w:p w:rsidR="00E4090E" w:rsidRDefault="00E4090E" w:rsidP="00517119">
      <w:pPr>
        <w:spacing w:after="0" w:line="240" w:lineRule="auto"/>
      </w:pPr>
      <w:r>
        <w:t>Месяц</w:t>
      </w:r>
      <w:r w:rsidRPr="00FC2F3C">
        <w:t xml:space="preserve"> лучшего показателя ОФВ</w:t>
      </w:r>
      <w:r w:rsidRPr="00F35E52">
        <w:rPr>
          <w:vertAlign w:val="subscript"/>
        </w:rPr>
        <w:t>1</w:t>
      </w:r>
      <w:r w:rsidRPr="00FC2F3C">
        <w:t xml:space="preserve"> в отчетном году</w:t>
      </w:r>
      <w:r w:rsidR="00517119" w:rsidRPr="00F25DF0">
        <w:rPr>
          <w:highlight w:val="yellow"/>
        </w:rPr>
        <w:t>, если ФВД не измеряли в отчетном году или результат неизвестен, ТО СЛЕДУЕТ УКАЗАТЬ месяц последнего измерения массы и роста в этом году.</w:t>
      </w:r>
    </w:p>
    <w:p w:rsidR="00E4090E" w:rsidRPr="00DA6DC2" w:rsidRDefault="00E4090E" w:rsidP="00517119">
      <w:pPr>
        <w:spacing w:after="0" w:line="240" w:lineRule="auto"/>
      </w:pPr>
      <w:r>
        <w:t>Число лучшего показателя ОФВ</w:t>
      </w:r>
      <w:r>
        <w:rPr>
          <w:vertAlign w:val="subscript"/>
        </w:rPr>
        <w:t xml:space="preserve">1 </w:t>
      </w:r>
      <w:r>
        <w:t>в отчетном году</w:t>
      </w:r>
      <w:r w:rsidR="00517119" w:rsidRPr="00F25DF0">
        <w:rPr>
          <w:highlight w:val="yellow"/>
        </w:rPr>
        <w:t>, если ФВД не измеряли в отчетном году или результат неизвестен, ТО СЛЕДУЕТ УКАЗАТЬ число последнего измерение массы и роста в этом году.</w:t>
      </w:r>
    </w:p>
    <w:p w:rsidR="00E4090E" w:rsidRPr="00F25DF0" w:rsidRDefault="00E4090E" w:rsidP="00517119">
      <w:pPr>
        <w:spacing w:after="0" w:line="240" w:lineRule="auto"/>
        <w:rPr>
          <w:highlight w:val="yellow"/>
        </w:rPr>
      </w:pPr>
      <w:r>
        <w:t>Лучший показатель ОФВ</w:t>
      </w:r>
      <w:r w:rsidRPr="00F35E52">
        <w:rPr>
          <w:vertAlign w:val="subscript"/>
        </w:rPr>
        <w:t>1</w:t>
      </w:r>
      <w:r>
        <w:t xml:space="preserve"> в отчетном году </w:t>
      </w:r>
      <w:r w:rsidRPr="003A63BF">
        <w:rPr>
          <w:highlight w:val="yellow"/>
        </w:rPr>
        <w:t>( в ЛИТРАХ)</w:t>
      </w:r>
      <w:r w:rsidR="00517119">
        <w:t xml:space="preserve">, </w:t>
      </w:r>
      <w:r w:rsidR="00517119" w:rsidRPr="00F25DF0">
        <w:rPr>
          <w:highlight w:val="yellow"/>
        </w:rPr>
        <w:t>если абсолютного значения нет, а есть только в процентах от должного значения, то указать процент и использованные должные значения (НО ЭТО в КРАЙНЕМ СЛУЧАЕ)</w:t>
      </w:r>
    </w:p>
    <w:p w:rsidR="00062472" w:rsidRDefault="00E4090E" w:rsidP="00062472">
      <w:pPr>
        <w:spacing w:after="0" w:line="240" w:lineRule="auto"/>
      </w:pPr>
      <w:r w:rsidRPr="00F25DF0">
        <w:rPr>
          <w:highlight w:val="yellow"/>
        </w:rPr>
        <w:t>Лучший показатель ФЖЕЛ в отчетном году ( в ЛИТРАХ)</w:t>
      </w:r>
      <w:r w:rsidR="00062472" w:rsidRPr="00F25DF0">
        <w:rPr>
          <w:highlight w:val="yellow"/>
        </w:rPr>
        <w:t xml:space="preserve"> ), если абсолютного значения нет, а есть только в процентах от должного значения, то указать процент и использованные должные значения (НО ЭТО в КРАЙНЕМ СЛУЧАЕ)</w:t>
      </w:r>
    </w:p>
    <w:p w:rsidR="00E4090E" w:rsidRDefault="00E4090E" w:rsidP="00A82A53">
      <w:pPr>
        <w:spacing w:after="0" w:line="240" w:lineRule="auto"/>
      </w:pPr>
    </w:p>
    <w:p w:rsidR="00E4090E" w:rsidRDefault="00E4090E" w:rsidP="00DA6DC2">
      <w:pPr>
        <w:spacing w:after="0" w:line="240" w:lineRule="auto"/>
        <w:rPr>
          <w:b/>
          <w:u w:val="single"/>
        </w:rPr>
      </w:pPr>
      <w:r w:rsidRPr="00B11B51">
        <w:rPr>
          <w:b/>
          <w:u w:val="single"/>
        </w:rPr>
        <w:t>Микробиология</w:t>
      </w:r>
    </w:p>
    <w:p w:rsidR="00E4090E" w:rsidRPr="003A63BF" w:rsidRDefault="00E4090E" w:rsidP="00DA6DC2">
      <w:pPr>
        <w:spacing w:after="0" w:line="240" w:lineRule="auto"/>
      </w:pPr>
      <w:r w:rsidRPr="003A63BF">
        <w:lastRenderedPageBreak/>
        <w:t>Хроническая</w:t>
      </w:r>
      <w:r>
        <w:t xml:space="preserve"> </w:t>
      </w:r>
      <w:r>
        <w:rPr>
          <w:lang w:val="en-US"/>
        </w:rPr>
        <w:t>Pseudomonas</w:t>
      </w:r>
      <w:r w:rsidRPr="003A63BF">
        <w:t xml:space="preserve"> </w:t>
      </w:r>
      <w:r>
        <w:rPr>
          <w:lang w:val="en-US"/>
        </w:rPr>
        <w:t>aeruginosa</w:t>
      </w:r>
      <w:r w:rsidRPr="003A63BF">
        <w:t xml:space="preserve"> </w:t>
      </w:r>
    </w:p>
    <w:p w:rsidR="00E4090E" w:rsidRDefault="00E4090E" w:rsidP="00DA6DC2">
      <w:pPr>
        <w:spacing w:after="0" w:line="240" w:lineRule="auto"/>
      </w:pPr>
      <w:r>
        <w:t>-Не знаю</w:t>
      </w:r>
    </w:p>
    <w:p w:rsidR="00E4090E" w:rsidRDefault="00E4090E" w:rsidP="00DA6DC2">
      <w:pPr>
        <w:spacing w:after="0" w:line="240" w:lineRule="auto"/>
      </w:pPr>
      <w:r>
        <w:t>-нет</w:t>
      </w:r>
    </w:p>
    <w:p w:rsidR="00E4090E" w:rsidRDefault="00E4090E" w:rsidP="00DA6DC2">
      <w:pPr>
        <w:spacing w:after="0" w:line="240" w:lineRule="auto"/>
      </w:pPr>
      <w:r w:rsidRPr="003A63BF">
        <w:t>-</w:t>
      </w:r>
      <w:r>
        <w:t>да (</w:t>
      </w:r>
      <w:r w:rsidRPr="003A63BF">
        <w:rPr>
          <w:highlight w:val="yellow"/>
        </w:rPr>
        <w:t>более половины высевов за отчетный год ( при условии не менее 4 посевов</w:t>
      </w:r>
      <w:r>
        <w:t>))</w:t>
      </w:r>
    </w:p>
    <w:p w:rsidR="00E4090E" w:rsidRPr="00F22A0F" w:rsidRDefault="00E4090E" w:rsidP="00DA6DC2">
      <w:pPr>
        <w:spacing w:after="0" w:line="240" w:lineRule="auto"/>
      </w:pPr>
      <w:r>
        <w:t xml:space="preserve">Интермиттирующая </w:t>
      </w:r>
      <w:r>
        <w:rPr>
          <w:lang w:val="en-US"/>
        </w:rPr>
        <w:t>Pseudomonas</w:t>
      </w:r>
      <w:r w:rsidRPr="00F22A0F">
        <w:t xml:space="preserve"> </w:t>
      </w:r>
      <w:r>
        <w:rPr>
          <w:lang w:val="en-US"/>
        </w:rPr>
        <w:t>aeruginosa</w:t>
      </w:r>
      <w:r w:rsidRPr="00F22A0F">
        <w:t xml:space="preserve"> </w:t>
      </w:r>
    </w:p>
    <w:p w:rsidR="00E4090E" w:rsidRDefault="00E4090E" w:rsidP="00DA6DC2">
      <w:pPr>
        <w:spacing w:after="0" w:line="240" w:lineRule="auto"/>
      </w:pPr>
      <w:r>
        <w:t>- не знаю</w:t>
      </w:r>
    </w:p>
    <w:p w:rsidR="00E4090E" w:rsidRDefault="00E4090E" w:rsidP="00DA6DC2">
      <w:pPr>
        <w:spacing w:after="0" w:line="240" w:lineRule="auto"/>
      </w:pPr>
      <w:r>
        <w:t xml:space="preserve">-нет </w:t>
      </w:r>
    </w:p>
    <w:p w:rsidR="00E4090E" w:rsidRDefault="00E4090E" w:rsidP="00DA6DC2">
      <w:pPr>
        <w:spacing w:after="0" w:line="240" w:lineRule="auto"/>
      </w:pPr>
      <w:r>
        <w:t>-да (</w:t>
      </w:r>
      <w:r>
        <w:rPr>
          <w:highlight w:val="yellow"/>
        </w:rPr>
        <w:t>менее</w:t>
      </w:r>
      <w:r w:rsidRPr="003A63BF">
        <w:rPr>
          <w:highlight w:val="yellow"/>
        </w:rPr>
        <w:t xml:space="preserve"> половины высевов за отчетный год ( при условии не менее 4 посевов</w:t>
      </w:r>
      <w:r>
        <w:t>))</w:t>
      </w:r>
    </w:p>
    <w:p w:rsidR="00E4090E" w:rsidRPr="00F22A0F" w:rsidRDefault="00E4090E" w:rsidP="00DA6DC2">
      <w:pPr>
        <w:spacing w:after="0" w:line="240" w:lineRule="auto"/>
      </w:pPr>
      <w:r>
        <w:t xml:space="preserve">Эрадикация от </w:t>
      </w:r>
      <w:r>
        <w:rPr>
          <w:lang w:val="en-US"/>
        </w:rPr>
        <w:t>Pseudomonas</w:t>
      </w:r>
      <w:r w:rsidRPr="00F22A0F">
        <w:t xml:space="preserve"> </w:t>
      </w:r>
      <w:r>
        <w:rPr>
          <w:lang w:val="en-US"/>
        </w:rPr>
        <w:t>aeruginosa</w:t>
      </w:r>
    </w:p>
    <w:p w:rsidR="00E4090E" w:rsidRDefault="00E4090E" w:rsidP="00DA6DC2">
      <w:pPr>
        <w:spacing w:after="0" w:line="240" w:lineRule="auto"/>
      </w:pPr>
      <w:r w:rsidRPr="00F22A0F">
        <w:t>-</w:t>
      </w:r>
      <w:r>
        <w:t>не знаю</w:t>
      </w:r>
    </w:p>
    <w:p w:rsidR="00E4090E" w:rsidRDefault="00E4090E" w:rsidP="00DA6DC2">
      <w:pPr>
        <w:spacing w:after="0" w:line="240" w:lineRule="auto"/>
      </w:pPr>
      <w:r>
        <w:t>-нет</w:t>
      </w:r>
    </w:p>
    <w:p w:rsidR="00E4090E" w:rsidRDefault="00E4090E" w:rsidP="00DA6DC2">
      <w:pPr>
        <w:spacing w:after="0" w:line="240" w:lineRule="auto"/>
      </w:pPr>
      <w:r>
        <w:t xml:space="preserve">-да </w:t>
      </w:r>
      <w:r w:rsidRPr="00F22A0F">
        <w:rPr>
          <w:highlight w:val="yellow"/>
        </w:rPr>
        <w:t xml:space="preserve">( отсутствие высева </w:t>
      </w:r>
      <w:r w:rsidRPr="00F22A0F">
        <w:rPr>
          <w:highlight w:val="yellow"/>
          <w:lang w:val="en-US"/>
        </w:rPr>
        <w:t>P</w:t>
      </w:r>
      <w:r w:rsidRPr="00F22A0F">
        <w:rPr>
          <w:highlight w:val="yellow"/>
        </w:rPr>
        <w:t>.</w:t>
      </w:r>
      <w:r w:rsidRPr="00F22A0F">
        <w:rPr>
          <w:highlight w:val="yellow"/>
          <w:lang w:val="en-US"/>
        </w:rPr>
        <w:t>aeruginosa</w:t>
      </w:r>
      <w:r w:rsidRPr="00F22A0F">
        <w:rPr>
          <w:highlight w:val="yellow"/>
        </w:rPr>
        <w:t xml:space="preserve"> во всех посевах при условии предыдущей хронической или интермиттрирующей инфекции)</w:t>
      </w:r>
    </w:p>
    <w:p w:rsidR="00E4090E" w:rsidRPr="00F22A0F" w:rsidRDefault="00E4090E" w:rsidP="00DA6DC2">
      <w:pPr>
        <w:spacing w:after="0" w:line="240" w:lineRule="auto"/>
      </w:pPr>
      <w:r>
        <w:t xml:space="preserve">Хроническая инфекция </w:t>
      </w:r>
      <w:r>
        <w:rPr>
          <w:lang w:val="en-US"/>
        </w:rPr>
        <w:t>Staphylococcus</w:t>
      </w:r>
      <w:r w:rsidRPr="00F22A0F">
        <w:t xml:space="preserve"> </w:t>
      </w:r>
      <w:r>
        <w:rPr>
          <w:lang w:val="en-US"/>
        </w:rPr>
        <w:t>aureus</w:t>
      </w:r>
    </w:p>
    <w:p w:rsidR="00E4090E" w:rsidRDefault="00E4090E" w:rsidP="00DA6DC2">
      <w:pPr>
        <w:spacing w:after="0" w:line="240" w:lineRule="auto"/>
      </w:pPr>
      <w:r w:rsidRPr="00F22A0F">
        <w:t>-</w:t>
      </w:r>
      <w:r>
        <w:t>не знаю</w:t>
      </w:r>
    </w:p>
    <w:p w:rsidR="00E4090E" w:rsidRDefault="00E4090E" w:rsidP="00DA6DC2">
      <w:pPr>
        <w:spacing w:after="0" w:line="240" w:lineRule="auto"/>
      </w:pPr>
      <w:r>
        <w:t>-нет</w:t>
      </w:r>
    </w:p>
    <w:p w:rsidR="00E4090E" w:rsidRPr="00F22A0F" w:rsidRDefault="00E4090E" w:rsidP="00DA6DC2">
      <w:pPr>
        <w:spacing w:after="0" w:line="240" w:lineRule="auto"/>
      </w:pPr>
      <w:r>
        <w:t>-да (</w:t>
      </w:r>
      <w:r w:rsidRPr="003A63BF">
        <w:rPr>
          <w:highlight w:val="yellow"/>
        </w:rPr>
        <w:t>более половины высевов за отчетный год ( при условии не менее 4 посевов</w:t>
      </w:r>
      <w:r>
        <w:t xml:space="preserve">)) </w:t>
      </w:r>
    </w:p>
    <w:p w:rsidR="00E4090E" w:rsidRDefault="00E4090E" w:rsidP="00DA6DC2">
      <w:pPr>
        <w:spacing w:after="0" w:line="240" w:lineRule="auto"/>
      </w:pPr>
      <w:r>
        <w:t>Хроническая</w:t>
      </w:r>
      <w:r w:rsidRPr="00F22A0F">
        <w:t xml:space="preserve"> </w:t>
      </w:r>
      <w:r>
        <w:rPr>
          <w:lang w:val="en-US"/>
        </w:rPr>
        <w:t>Burkholderia</w:t>
      </w:r>
      <w:r w:rsidRPr="00F22A0F">
        <w:t xml:space="preserve"> </w:t>
      </w:r>
      <w:r>
        <w:rPr>
          <w:lang w:val="en-US"/>
        </w:rPr>
        <w:t>cepacia</w:t>
      </w:r>
      <w:r w:rsidRPr="00F22A0F">
        <w:t xml:space="preserve"> </w:t>
      </w:r>
      <w:r>
        <w:rPr>
          <w:lang w:val="en-US"/>
        </w:rPr>
        <w:t>complex</w:t>
      </w:r>
    </w:p>
    <w:p w:rsidR="00E4090E" w:rsidRPr="00F22A0F" w:rsidRDefault="00E4090E" w:rsidP="00DA6DC2">
      <w:pPr>
        <w:spacing w:after="0" w:line="240" w:lineRule="auto"/>
      </w:pPr>
      <w:r>
        <w:t>- не знаю</w:t>
      </w:r>
    </w:p>
    <w:p w:rsidR="00E4090E" w:rsidRPr="00A004F7" w:rsidRDefault="00E4090E" w:rsidP="00DA6DC2">
      <w:pPr>
        <w:spacing w:after="0" w:line="240" w:lineRule="auto"/>
      </w:pPr>
      <w:r w:rsidRPr="00A004F7">
        <w:t xml:space="preserve">- </w:t>
      </w:r>
      <w:r>
        <w:t>ни разу в отчетном году</w:t>
      </w:r>
    </w:p>
    <w:p w:rsidR="00E4090E" w:rsidRPr="00F22A0F" w:rsidRDefault="00E4090E" w:rsidP="00DA6DC2">
      <w:pPr>
        <w:spacing w:after="0" w:line="240" w:lineRule="auto"/>
      </w:pPr>
      <w:r w:rsidRPr="00F22A0F">
        <w:t xml:space="preserve">- </w:t>
      </w:r>
      <w:r>
        <w:t>да, хотя бы однократно</w:t>
      </w:r>
    </w:p>
    <w:p w:rsidR="00E4090E" w:rsidRDefault="00E4090E" w:rsidP="00DA6DC2">
      <w:pPr>
        <w:spacing w:after="0" w:line="240" w:lineRule="auto"/>
      </w:pPr>
      <w:r>
        <w:t>Нетуберкулезные микобактерии</w:t>
      </w:r>
    </w:p>
    <w:p w:rsidR="00E4090E" w:rsidRDefault="00E4090E" w:rsidP="00DA6DC2">
      <w:pPr>
        <w:spacing w:after="0" w:line="240" w:lineRule="auto"/>
      </w:pPr>
      <w:r>
        <w:t>-не знаю</w:t>
      </w:r>
    </w:p>
    <w:p w:rsidR="00E4090E" w:rsidRDefault="00E4090E" w:rsidP="00DA6DC2">
      <w:pPr>
        <w:spacing w:after="0" w:line="240" w:lineRule="auto"/>
      </w:pPr>
      <w:r>
        <w:t>- ни разу в отчетном году</w:t>
      </w:r>
    </w:p>
    <w:p w:rsidR="00E4090E" w:rsidRDefault="00E4090E" w:rsidP="00DA6DC2">
      <w:pPr>
        <w:spacing w:after="0" w:line="240" w:lineRule="auto"/>
      </w:pPr>
      <w:r>
        <w:t>- да, хотя бы однократно</w:t>
      </w:r>
    </w:p>
    <w:p w:rsidR="00E4090E" w:rsidRDefault="00E4090E" w:rsidP="00DA6DC2">
      <w:pPr>
        <w:spacing w:after="0" w:line="240" w:lineRule="auto"/>
      </w:pPr>
      <w:r>
        <w:rPr>
          <w:lang w:val="en-US"/>
        </w:rPr>
        <w:t>Stenotrophomonas</w:t>
      </w:r>
      <w:r w:rsidRPr="00BC3FA5">
        <w:t xml:space="preserve"> </w:t>
      </w:r>
      <w:r>
        <w:rPr>
          <w:lang w:val="en-US"/>
        </w:rPr>
        <w:t>maltophilia</w:t>
      </w:r>
      <w:r w:rsidRPr="00BC3FA5">
        <w:t xml:space="preserve"> </w:t>
      </w:r>
      <w:r>
        <w:t>в отчетном году</w:t>
      </w:r>
    </w:p>
    <w:p w:rsidR="00E4090E" w:rsidRDefault="00E4090E" w:rsidP="00DA6DC2">
      <w:pPr>
        <w:spacing w:after="0" w:line="240" w:lineRule="auto"/>
      </w:pPr>
      <w:r>
        <w:t>- Не знаю</w:t>
      </w:r>
    </w:p>
    <w:p w:rsidR="00E4090E" w:rsidRDefault="00E4090E" w:rsidP="00DA6DC2">
      <w:pPr>
        <w:spacing w:after="0" w:line="240" w:lineRule="auto"/>
      </w:pPr>
      <w:r>
        <w:t>- ни разу в отчетном году</w:t>
      </w:r>
    </w:p>
    <w:p w:rsidR="00E4090E" w:rsidRDefault="00E4090E" w:rsidP="00DA6DC2">
      <w:pPr>
        <w:spacing w:after="0" w:line="240" w:lineRule="auto"/>
      </w:pPr>
      <w:r>
        <w:t>- да, хотя бы однократно</w:t>
      </w:r>
    </w:p>
    <w:p w:rsidR="00E4090E" w:rsidRPr="00436093" w:rsidRDefault="00E4090E" w:rsidP="00DA6DC2">
      <w:pPr>
        <w:spacing w:after="0" w:line="240" w:lineRule="auto"/>
      </w:pPr>
      <w:r w:rsidRPr="00436093">
        <w:t xml:space="preserve">Неферментирующая </w:t>
      </w:r>
      <w:r>
        <w:t xml:space="preserve"> НЕПСЕВДОМОНАДНАЯ </w:t>
      </w:r>
      <w:r w:rsidRPr="00436093">
        <w:t>грамотрицательная флора</w:t>
      </w:r>
    </w:p>
    <w:p w:rsidR="00E4090E" w:rsidRPr="00436093" w:rsidRDefault="00E4090E" w:rsidP="00DA6DC2">
      <w:pPr>
        <w:spacing w:after="0" w:line="240" w:lineRule="auto"/>
      </w:pPr>
      <w:r w:rsidRPr="00436093">
        <w:t>-Не знаю</w:t>
      </w:r>
    </w:p>
    <w:p w:rsidR="00E4090E" w:rsidRPr="00436093" w:rsidRDefault="00E4090E" w:rsidP="00DA6DC2">
      <w:pPr>
        <w:spacing w:after="0" w:line="240" w:lineRule="auto"/>
      </w:pPr>
      <w:r w:rsidRPr="00436093">
        <w:t>- нет</w:t>
      </w:r>
    </w:p>
    <w:p w:rsidR="00E4090E" w:rsidRDefault="00E4090E" w:rsidP="00DA6DC2">
      <w:pPr>
        <w:spacing w:after="0" w:line="240" w:lineRule="auto"/>
      </w:pPr>
      <w:r w:rsidRPr="00436093">
        <w:t>- да</w:t>
      </w:r>
      <w:r>
        <w:t xml:space="preserve"> </w:t>
      </w:r>
      <w:r w:rsidRPr="00436093">
        <w:rPr>
          <w:highlight w:val="yellow"/>
        </w:rPr>
        <w:t>( указать латинское название)</w:t>
      </w:r>
    </w:p>
    <w:p w:rsidR="00E4090E" w:rsidRDefault="00E4090E" w:rsidP="006828D2">
      <w:pPr>
        <w:spacing w:after="0" w:line="240" w:lineRule="auto"/>
      </w:pPr>
    </w:p>
    <w:p w:rsidR="00E4090E" w:rsidRDefault="00E4090E" w:rsidP="006828D2">
      <w:pPr>
        <w:spacing w:after="0" w:line="240" w:lineRule="auto"/>
        <w:rPr>
          <w:b/>
          <w:u w:val="single"/>
        </w:rPr>
      </w:pPr>
      <w:r w:rsidRPr="007641CF">
        <w:rPr>
          <w:b/>
          <w:u w:val="single"/>
        </w:rPr>
        <w:t>Осложнения</w:t>
      </w:r>
    </w:p>
    <w:p w:rsidR="00E4090E" w:rsidRDefault="00E4090E" w:rsidP="006828D2">
      <w:pPr>
        <w:spacing w:after="0" w:line="240" w:lineRule="auto"/>
      </w:pPr>
      <w:r>
        <w:t>Аллергический бронхо-легочный аспергиллез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 АБЛА</w:t>
      </w:r>
    </w:p>
    <w:p w:rsidR="00E4090E" w:rsidRDefault="00E4090E" w:rsidP="006828D2">
      <w:pPr>
        <w:spacing w:after="0" w:line="240" w:lineRule="auto"/>
      </w:pPr>
      <w:r>
        <w:t>- текущий АБЛА</w:t>
      </w:r>
    </w:p>
    <w:p w:rsidR="00E4090E" w:rsidRDefault="00E4090E" w:rsidP="006828D2">
      <w:pPr>
        <w:spacing w:after="0" w:line="240" w:lineRule="auto"/>
      </w:pPr>
      <w:r>
        <w:t>Диабет: с  ежедневным  применением инсулина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xml:space="preserve">- да </w:t>
      </w:r>
    </w:p>
    <w:p w:rsidR="00E4090E" w:rsidRDefault="00E4090E" w:rsidP="006828D2">
      <w:pPr>
        <w:spacing w:after="0" w:line="240" w:lineRule="auto"/>
      </w:pPr>
      <w:r>
        <w:t>Пневмоторакс, потребовавший дренирования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да</w:t>
      </w:r>
    </w:p>
    <w:p w:rsidR="00E4090E" w:rsidRDefault="00E4090E" w:rsidP="006828D2">
      <w:pPr>
        <w:spacing w:after="0" w:line="240" w:lineRule="auto"/>
      </w:pPr>
      <w:r>
        <w:t>Поражение печени в отчетном году</w:t>
      </w:r>
      <w:r w:rsidR="00062472">
        <w:t xml:space="preserve"> </w:t>
      </w:r>
      <w:r w:rsidR="00062472" w:rsidRPr="00F25DF0">
        <w:rPr>
          <w:highlight w:val="yellow"/>
        </w:rPr>
        <w:t>(подробно в приложении – стр.11)</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 цирроз с гипертензией/гиперспленизмом</w:t>
      </w:r>
    </w:p>
    <w:p w:rsidR="00E4090E" w:rsidRDefault="00E4090E" w:rsidP="006828D2">
      <w:pPr>
        <w:spacing w:after="0" w:line="240" w:lineRule="auto"/>
      </w:pPr>
      <w:r>
        <w:t>- цирроз без гипертензии/гиперспленизма</w:t>
      </w:r>
    </w:p>
    <w:p w:rsidR="00E4090E" w:rsidRDefault="00E4090E" w:rsidP="006828D2">
      <w:pPr>
        <w:spacing w:after="0" w:line="240" w:lineRule="auto"/>
      </w:pPr>
      <w:r>
        <w:t>- цирроз без информации о гипертензии/гиперспленизме</w:t>
      </w:r>
    </w:p>
    <w:p w:rsidR="00E4090E" w:rsidRDefault="00E4090E" w:rsidP="006828D2">
      <w:pPr>
        <w:spacing w:after="0" w:line="240" w:lineRule="auto"/>
      </w:pPr>
      <w:r>
        <w:lastRenderedPageBreak/>
        <w:t>- поражение печени без цирроза</w:t>
      </w:r>
    </w:p>
    <w:p w:rsidR="00E4090E" w:rsidRDefault="00E4090E" w:rsidP="006828D2">
      <w:pPr>
        <w:spacing w:after="0" w:line="240" w:lineRule="auto"/>
      </w:pPr>
      <w:r>
        <w:t>Выраженное легочное кровотечение – более 250мл в отчетном году</w:t>
      </w:r>
    </w:p>
    <w:p w:rsidR="00E4090E" w:rsidRDefault="00E4090E" w:rsidP="006828D2">
      <w:pPr>
        <w:spacing w:after="0" w:line="240" w:lineRule="auto"/>
      </w:pPr>
      <w:r>
        <w:t>-не знаю</w:t>
      </w:r>
    </w:p>
    <w:p w:rsidR="00E4090E" w:rsidRDefault="00E4090E" w:rsidP="006828D2">
      <w:pPr>
        <w:spacing w:after="0" w:line="240" w:lineRule="auto"/>
      </w:pPr>
      <w:r>
        <w:t>- ни разу</w:t>
      </w:r>
    </w:p>
    <w:p w:rsidR="00E4090E" w:rsidRDefault="00E4090E" w:rsidP="006828D2">
      <w:pPr>
        <w:spacing w:after="0" w:line="240" w:lineRule="auto"/>
      </w:pPr>
      <w:r>
        <w:t>- да, хотя бы один раз</w:t>
      </w:r>
    </w:p>
    <w:p w:rsidR="00E4090E" w:rsidRDefault="00E4090E" w:rsidP="006828D2">
      <w:pPr>
        <w:spacing w:after="0" w:line="240" w:lineRule="auto"/>
      </w:pPr>
      <w:r>
        <w:t>Наличие онкологического заболевания в отчетном году</w:t>
      </w:r>
      <w:r w:rsidRPr="00F25DF0">
        <w:rPr>
          <w:highlight w:val="yellow"/>
        </w:rPr>
        <w:t>( или когда-либо в жизни пациента</w:t>
      </w:r>
      <w:r w:rsidR="00062472" w:rsidRPr="00F25DF0">
        <w:rPr>
          <w:highlight w:val="yellow"/>
        </w:rPr>
        <w:t xml:space="preserve"> – с датой диагностики</w:t>
      </w:r>
      <w:r w:rsidRPr="00F25DF0">
        <w:rPr>
          <w:highlight w:val="yellow"/>
        </w:rPr>
        <w:t>):</w:t>
      </w:r>
    </w:p>
    <w:p w:rsidR="00E4090E" w:rsidRDefault="00E4090E" w:rsidP="006828D2">
      <w:pPr>
        <w:spacing w:after="0" w:line="240" w:lineRule="auto"/>
      </w:pPr>
      <w:r>
        <w:t>-не знаю</w:t>
      </w:r>
    </w:p>
    <w:p w:rsidR="00E4090E" w:rsidRDefault="00E4090E" w:rsidP="006828D2">
      <w:pPr>
        <w:spacing w:after="0" w:line="240" w:lineRule="auto"/>
      </w:pPr>
      <w:r>
        <w:t>- нет</w:t>
      </w:r>
    </w:p>
    <w:p w:rsidR="00E4090E" w:rsidRDefault="00E4090E" w:rsidP="006828D2">
      <w:pPr>
        <w:spacing w:after="0" w:line="240" w:lineRule="auto"/>
      </w:pPr>
      <w:r>
        <w:t>-да</w:t>
      </w:r>
    </w:p>
    <w:p w:rsidR="00E4090E" w:rsidRDefault="00E4090E" w:rsidP="006828D2">
      <w:pPr>
        <w:spacing w:after="0" w:line="240" w:lineRule="auto"/>
      </w:pPr>
      <w:r>
        <w:t xml:space="preserve">Панкреатический статус: </w:t>
      </w:r>
    </w:p>
    <w:p w:rsidR="00E4090E" w:rsidRDefault="00E4090E" w:rsidP="006828D2">
      <w:pPr>
        <w:spacing w:after="0" w:line="240" w:lineRule="auto"/>
      </w:pPr>
      <w:r>
        <w:t xml:space="preserve">Фекальная эластаза </w:t>
      </w:r>
      <w:r w:rsidR="00062472" w:rsidRPr="00F25DF0">
        <w:rPr>
          <w:highlight w:val="yellow"/>
        </w:rPr>
        <w:t>(подробно в приложении – стр.11)</w:t>
      </w:r>
    </w:p>
    <w:p w:rsidR="00E4090E" w:rsidRDefault="00E4090E" w:rsidP="006828D2">
      <w:pPr>
        <w:spacing w:after="0" w:line="240" w:lineRule="auto"/>
      </w:pPr>
      <w:r>
        <w:t>- не делалась</w:t>
      </w:r>
    </w:p>
    <w:p w:rsidR="00E4090E" w:rsidRPr="00B11B51" w:rsidRDefault="00E4090E" w:rsidP="006828D2">
      <w:pPr>
        <w:spacing w:after="0" w:line="240" w:lineRule="auto"/>
      </w:pPr>
      <w:r>
        <w:t xml:space="preserve">- </w:t>
      </w:r>
      <w:r w:rsidRPr="00B11B51">
        <w:t>&lt; 200</w:t>
      </w:r>
      <w:r>
        <w:t>нг/г однократно</w:t>
      </w:r>
    </w:p>
    <w:p w:rsidR="00E4090E" w:rsidRPr="00B11B51" w:rsidRDefault="00E4090E" w:rsidP="006828D2">
      <w:pPr>
        <w:spacing w:after="0" w:line="240" w:lineRule="auto"/>
      </w:pPr>
      <w:r w:rsidRPr="00B11B51">
        <w:t xml:space="preserve">- &lt; </w:t>
      </w:r>
      <w:r>
        <w:t>200нг/г дважды</w:t>
      </w:r>
    </w:p>
    <w:p w:rsidR="00E4090E" w:rsidRPr="00B11B51" w:rsidRDefault="00E4090E" w:rsidP="006828D2">
      <w:pPr>
        <w:spacing w:after="0" w:line="240" w:lineRule="auto"/>
      </w:pPr>
      <w:r w:rsidRPr="00B11B51">
        <w:t xml:space="preserve">- </w:t>
      </w:r>
      <w:r w:rsidRPr="00B11B51">
        <w:rPr>
          <w:u w:val="single"/>
        </w:rPr>
        <w:t>&gt;</w:t>
      </w:r>
      <w:r w:rsidRPr="00B11B51">
        <w:t xml:space="preserve"> 200нг/г однократно</w:t>
      </w:r>
    </w:p>
    <w:p w:rsidR="00E4090E" w:rsidRDefault="00E4090E" w:rsidP="006828D2">
      <w:pPr>
        <w:spacing w:after="0" w:line="240" w:lineRule="auto"/>
      </w:pPr>
      <w:r w:rsidRPr="00B11B51">
        <w:t xml:space="preserve">- </w:t>
      </w:r>
      <w:r w:rsidRPr="00B11B51">
        <w:rPr>
          <w:u w:val="single"/>
        </w:rPr>
        <w:t>&gt;</w:t>
      </w:r>
      <w:r>
        <w:t xml:space="preserve"> 200нм/г дважды</w:t>
      </w:r>
    </w:p>
    <w:p w:rsidR="00E4090E" w:rsidRDefault="00E4090E" w:rsidP="006828D2">
      <w:pPr>
        <w:spacing w:after="0" w:line="240" w:lineRule="auto"/>
      </w:pPr>
      <w:r w:rsidRPr="00436093">
        <w:t>Нейтральный жир в стуле</w:t>
      </w:r>
      <w:r w:rsidR="00062472">
        <w:t xml:space="preserve"> </w:t>
      </w:r>
      <w:r w:rsidR="00062472" w:rsidRPr="00F25DF0">
        <w:rPr>
          <w:highlight w:val="yellow"/>
        </w:rPr>
        <w:t>(подробно в приложении – стр.11)</w:t>
      </w:r>
    </w:p>
    <w:p w:rsidR="00E4090E" w:rsidRDefault="00E4090E" w:rsidP="006828D2">
      <w:pPr>
        <w:spacing w:after="0" w:line="240" w:lineRule="auto"/>
      </w:pPr>
      <w:r>
        <w:t>- не делали</w:t>
      </w:r>
    </w:p>
    <w:p w:rsidR="00E4090E" w:rsidRDefault="00E4090E" w:rsidP="006828D2">
      <w:pPr>
        <w:spacing w:after="0" w:line="240" w:lineRule="auto"/>
      </w:pPr>
      <w:r>
        <w:t>- высокий однократно</w:t>
      </w:r>
    </w:p>
    <w:p w:rsidR="00E4090E" w:rsidRPr="00517119" w:rsidRDefault="00E4090E" w:rsidP="006828D2">
      <w:pPr>
        <w:spacing w:after="0" w:line="240" w:lineRule="auto"/>
      </w:pPr>
      <w:r>
        <w:t xml:space="preserve">- высокий дважды </w:t>
      </w:r>
      <w:r w:rsidRPr="00A44632">
        <w:rPr>
          <w:highlight w:val="yellow"/>
        </w:rPr>
        <w:t xml:space="preserve">и </w:t>
      </w:r>
      <w:r w:rsidRPr="00517119">
        <w:rPr>
          <w:highlight w:val="yellow"/>
        </w:rPr>
        <w:t>&gt;</w:t>
      </w:r>
    </w:p>
    <w:p w:rsidR="00E4090E" w:rsidRDefault="00E4090E" w:rsidP="006828D2">
      <w:pPr>
        <w:spacing w:after="0" w:line="240" w:lineRule="auto"/>
      </w:pPr>
      <w:r>
        <w:t xml:space="preserve">- нормальный однократно </w:t>
      </w:r>
    </w:p>
    <w:p w:rsidR="00E4090E" w:rsidRPr="00436093" w:rsidRDefault="00E4090E" w:rsidP="006828D2">
      <w:pPr>
        <w:spacing w:after="0" w:line="240" w:lineRule="auto"/>
      </w:pPr>
      <w:r>
        <w:t>- нормальный дважды</w:t>
      </w:r>
      <w:r w:rsidRPr="00436093">
        <w:t xml:space="preserve"> </w:t>
      </w:r>
      <w:r w:rsidRPr="00A44632">
        <w:rPr>
          <w:highlight w:val="yellow"/>
        </w:rPr>
        <w:t xml:space="preserve">и </w:t>
      </w:r>
      <w:r w:rsidRPr="00436093">
        <w:rPr>
          <w:highlight w:val="yellow"/>
        </w:rPr>
        <w:t>&gt;</w:t>
      </w:r>
    </w:p>
    <w:p w:rsidR="00E4090E" w:rsidRPr="00436093" w:rsidRDefault="00E4090E" w:rsidP="006828D2">
      <w:pPr>
        <w:spacing w:after="0" w:line="240" w:lineRule="auto"/>
      </w:pPr>
      <w:r w:rsidRPr="00436093">
        <w:t>Электролитные расстройства  (синдром Псевдо-Барттера) в отчетном году</w:t>
      </w:r>
    </w:p>
    <w:p w:rsidR="00E4090E" w:rsidRPr="00436093" w:rsidRDefault="00E4090E" w:rsidP="006828D2">
      <w:pPr>
        <w:spacing w:after="0" w:line="240" w:lineRule="auto"/>
      </w:pPr>
      <w:r w:rsidRPr="00436093">
        <w:t xml:space="preserve">-не знаю </w:t>
      </w:r>
    </w:p>
    <w:p w:rsidR="00E4090E" w:rsidRPr="00436093" w:rsidRDefault="00E4090E" w:rsidP="006828D2">
      <w:pPr>
        <w:spacing w:after="0" w:line="240" w:lineRule="auto"/>
      </w:pPr>
      <w:r w:rsidRPr="00436093">
        <w:t>- нет</w:t>
      </w:r>
    </w:p>
    <w:p w:rsidR="00E4090E" w:rsidRDefault="00E4090E" w:rsidP="006828D2">
      <w:pPr>
        <w:spacing w:after="0" w:line="240" w:lineRule="auto"/>
      </w:pPr>
      <w:r w:rsidRPr="00436093">
        <w:t>- да</w:t>
      </w:r>
    </w:p>
    <w:p w:rsidR="00E4090E" w:rsidRPr="00436093" w:rsidRDefault="00E4090E" w:rsidP="006828D2">
      <w:pPr>
        <w:spacing w:after="0" w:line="240" w:lineRule="auto"/>
      </w:pPr>
      <w:r w:rsidRPr="00436093">
        <w:t xml:space="preserve">Остеопороз </w:t>
      </w:r>
    </w:p>
    <w:p w:rsidR="00E4090E" w:rsidRPr="00436093" w:rsidRDefault="00E4090E" w:rsidP="006828D2">
      <w:pPr>
        <w:spacing w:after="0" w:line="240" w:lineRule="auto"/>
      </w:pPr>
      <w:r w:rsidRPr="00436093">
        <w:t>-Не знаю</w:t>
      </w:r>
    </w:p>
    <w:p w:rsidR="00E4090E" w:rsidRPr="00436093" w:rsidRDefault="00E4090E" w:rsidP="006828D2">
      <w:pPr>
        <w:spacing w:after="0" w:line="240" w:lineRule="auto"/>
      </w:pPr>
      <w:r w:rsidRPr="00436093">
        <w:t>- нет</w:t>
      </w:r>
    </w:p>
    <w:p w:rsidR="00062472" w:rsidRPr="00F25DF0" w:rsidRDefault="00E4090E" w:rsidP="006828D2">
      <w:pPr>
        <w:spacing w:after="0" w:line="240" w:lineRule="auto"/>
        <w:rPr>
          <w:highlight w:val="yellow"/>
        </w:rPr>
      </w:pPr>
      <w:r w:rsidRPr="00436093">
        <w:t xml:space="preserve">- да </w:t>
      </w:r>
      <w:r>
        <w:rPr>
          <w:highlight w:val="yellow"/>
        </w:rPr>
        <w:t xml:space="preserve">( если </w:t>
      </w:r>
      <w:r>
        <w:rPr>
          <w:highlight w:val="yellow"/>
          <w:lang w:val="en-US"/>
        </w:rPr>
        <w:t>Z</w:t>
      </w:r>
      <w:r w:rsidRPr="00436093">
        <w:rPr>
          <w:highlight w:val="yellow"/>
        </w:rPr>
        <w:t>-</w:t>
      </w:r>
      <w:r>
        <w:rPr>
          <w:highlight w:val="yellow"/>
        </w:rPr>
        <w:t>критерий ниже чем -2)</w:t>
      </w:r>
    </w:p>
    <w:p w:rsidR="00E4090E" w:rsidRPr="00436093" w:rsidRDefault="00E4090E" w:rsidP="006828D2">
      <w:pPr>
        <w:spacing w:after="0" w:line="240" w:lineRule="auto"/>
      </w:pPr>
      <w:r w:rsidRPr="00436093">
        <w:t>Полипоз верхних дыхательных путей</w:t>
      </w:r>
    </w:p>
    <w:p w:rsidR="00E4090E" w:rsidRPr="00436093" w:rsidRDefault="00E4090E" w:rsidP="006828D2">
      <w:pPr>
        <w:spacing w:after="0" w:line="240" w:lineRule="auto"/>
      </w:pPr>
      <w:r w:rsidRPr="00436093">
        <w:t xml:space="preserve">-Не знаю </w:t>
      </w:r>
    </w:p>
    <w:p w:rsidR="00E4090E" w:rsidRPr="00436093" w:rsidRDefault="00E4090E" w:rsidP="006828D2">
      <w:pPr>
        <w:spacing w:after="0" w:line="240" w:lineRule="auto"/>
      </w:pPr>
      <w:r w:rsidRPr="00436093">
        <w:t>- нет</w:t>
      </w:r>
    </w:p>
    <w:p w:rsidR="00E4090E" w:rsidRDefault="00E4090E" w:rsidP="006828D2">
      <w:pPr>
        <w:spacing w:after="0" w:line="240" w:lineRule="auto"/>
      </w:pPr>
      <w:r w:rsidRPr="00436093">
        <w:t>- да</w:t>
      </w:r>
    </w:p>
    <w:p w:rsidR="00E4090E" w:rsidRPr="00436093" w:rsidRDefault="00E4090E" w:rsidP="006828D2">
      <w:pPr>
        <w:spacing w:after="0" w:line="240" w:lineRule="auto"/>
      </w:pPr>
      <w:r w:rsidRPr="00436093">
        <w:t xml:space="preserve">Амилоидоз </w:t>
      </w:r>
    </w:p>
    <w:p w:rsidR="00E4090E" w:rsidRPr="00436093" w:rsidRDefault="00E4090E" w:rsidP="006828D2">
      <w:pPr>
        <w:spacing w:after="0" w:line="240" w:lineRule="auto"/>
      </w:pPr>
      <w:r w:rsidRPr="00436093">
        <w:t>-не знаю</w:t>
      </w:r>
    </w:p>
    <w:p w:rsidR="00E4090E" w:rsidRPr="00436093" w:rsidRDefault="00E4090E" w:rsidP="006828D2">
      <w:pPr>
        <w:spacing w:after="0" w:line="240" w:lineRule="auto"/>
      </w:pPr>
      <w:r w:rsidRPr="00436093">
        <w:t>- нет</w:t>
      </w:r>
    </w:p>
    <w:p w:rsidR="00E4090E" w:rsidRDefault="00E4090E" w:rsidP="006828D2">
      <w:pPr>
        <w:spacing w:after="0" w:line="240" w:lineRule="auto"/>
      </w:pPr>
      <w:r w:rsidRPr="00436093">
        <w:t>- да</w:t>
      </w:r>
    </w:p>
    <w:p w:rsidR="00E4090E" w:rsidRPr="00BC3FA5" w:rsidRDefault="00E4090E" w:rsidP="006828D2">
      <w:pPr>
        <w:spacing w:after="0" w:line="240" w:lineRule="auto"/>
        <w:rPr>
          <w:b/>
          <w:u w:val="single"/>
        </w:rPr>
      </w:pPr>
      <w:r w:rsidRPr="00BC3FA5">
        <w:rPr>
          <w:b/>
          <w:u w:val="single"/>
        </w:rPr>
        <w:t xml:space="preserve">Трансплантация </w:t>
      </w:r>
    </w:p>
    <w:p w:rsidR="00E4090E" w:rsidRDefault="00E4090E" w:rsidP="006828D2">
      <w:pPr>
        <w:spacing w:after="0" w:line="240" w:lineRule="auto"/>
      </w:pPr>
      <w:r>
        <w:t>Трансплантация печени</w:t>
      </w:r>
    </w:p>
    <w:p w:rsidR="00E4090E" w:rsidRDefault="00E4090E" w:rsidP="006828D2">
      <w:pPr>
        <w:spacing w:after="0" w:line="240" w:lineRule="auto"/>
      </w:pPr>
      <w:r>
        <w:t xml:space="preserve">- нет </w:t>
      </w:r>
    </w:p>
    <w:p w:rsidR="00E4090E" w:rsidRPr="00BC3FA5" w:rsidRDefault="00E4090E" w:rsidP="006828D2">
      <w:pPr>
        <w:spacing w:after="0" w:line="240" w:lineRule="auto"/>
      </w:pPr>
      <w:r>
        <w:t xml:space="preserve">- да </w:t>
      </w:r>
      <w:r w:rsidRPr="00BC3FA5">
        <w:t xml:space="preserve"> </w:t>
      </w:r>
    </w:p>
    <w:p w:rsidR="00E4090E" w:rsidRDefault="00E4090E" w:rsidP="006828D2">
      <w:pPr>
        <w:spacing w:after="0" w:line="240" w:lineRule="auto"/>
      </w:pPr>
      <w:r>
        <w:t xml:space="preserve">Дата (год) последней трансплантации печени </w:t>
      </w:r>
    </w:p>
    <w:p w:rsidR="00E4090E" w:rsidRDefault="00E4090E" w:rsidP="006828D2">
      <w:pPr>
        <w:spacing w:after="0" w:line="240" w:lineRule="auto"/>
      </w:pPr>
      <w:r>
        <w:t>(если проводилась до или в течение отчетного года)</w:t>
      </w:r>
    </w:p>
    <w:p w:rsidR="00E4090E" w:rsidRDefault="00E4090E" w:rsidP="006828D2">
      <w:pPr>
        <w:spacing w:after="0" w:line="240" w:lineRule="auto"/>
      </w:pPr>
      <w:r>
        <w:t xml:space="preserve">Трансплантация легких </w:t>
      </w:r>
    </w:p>
    <w:p w:rsidR="00E4090E" w:rsidRDefault="00E4090E" w:rsidP="006828D2">
      <w:pPr>
        <w:spacing w:after="0" w:line="240" w:lineRule="auto"/>
      </w:pPr>
      <w:r>
        <w:t>- нет</w:t>
      </w:r>
    </w:p>
    <w:p w:rsidR="00E4090E" w:rsidRDefault="00E4090E" w:rsidP="006828D2">
      <w:pPr>
        <w:spacing w:after="0" w:line="240" w:lineRule="auto"/>
      </w:pPr>
      <w:r>
        <w:t>- да</w:t>
      </w:r>
    </w:p>
    <w:p w:rsidR="00E4090E" w:rsidRDefault="00E4090E" w:rsidP="006828D2">
      <w:pPr>
        <w:spacing w:after="0" w:line="240" w:lineRule="auto"/>
      </w:pPr>
      <w:r>
        <w:t>Дата (год) последней трансплантации</w:t>
      </w:r>
      <w:r w:rsidRPr="00452E0C">
        <w:t xml:space="preserve"> </w:t>
      </w:r>
      <w:r>
        <w:t xml:space="preserve">легких </w:t>
      </w:r>
    </w:p>
    <w:p w:rsidR="00E4090E" w:rsidRDefault="00E4090E" w:rsidP="006828D2">
      <w:pPr>
        <w:spacing w:after="0" w:line="240" w:lineRule="auto"/>
      </w:pPr>
      <w:r>
        <w:t>(если проводилась до или в течение отчетного года)</w:t>
      </w:r>
    </w:p>
    <w:p w:rsidR="00E4090E" w:rsidRDefault="00E4090E" w:rsidP="006828D2">
      <w:pPr>
        <w:spacing w:after="0" w:line="240" w:lineRule="auto"/>
      </w:pPr>
    </w:p>
    <w:p w:rsidR="00E4090E" w:rsidRDefault="00E4090E" w:rsidP="006828D2">
      <w:pPr>
        <w:spacing w:after="0" w:line="240" w:lineRule="auto"/>
      </w:pPr>
      <w:r>
        <w:br w:type="page"/>
      </w:r>
    </w:p>
    <w:p w:rsidR="00E4090E" w:rsidRPr="00BC3FA5" w:rsidRDefault="00E4090E" w:rsidP="006828D2">
      <w:pPr>
        <w:spacing w:after="0" w:line="240" w:lineRule="auto"/>
        <w:rPr>
          <w:b/>
          <w:u w:val="single"/>
        </w:rPr>
      </w:pPr>
      <w:r w:rsidRPr="00BC3FA5">
        <w:rPr>
          <w:b/>
          <w:u w:val="single"/>
        </w:rPr>
        <w:lastRenderedPageBreak/>
        <w:t>Критерии включения пациентов в Европейский регистр</w:t>
      </w:r>
    </w:p>
    <w:p w:rsidR="00E4090E" w:rsidRDefault="00E4090E" w:rsidP="006828D2">
      <w:pPr>
        <w:spacing w:after="0" w:line="240" w:lineRule="auto"/>
      </w:pPr>
      <w:r>
        <w:t>В регистр включаются только те пациенты, которые соответствуют следующим критериям.</w:t>
      </w:r>
    </w:p>
    <w:p w:rsidR="00E4090E" w:rsidRPr="00517119" w:rsidRDefault="00E4090E" w:rsidP="006828D2">
      <w:pPr>
        <w:spacing w:after="0" w:line="240" w:lineRule="auto"/>
      </w:pPr>
      <w:r>
        <w:t xml:space="preserve">А) </w:t>
      </w:r>
      <w:r w:rsidRPr="00F35E52">
        <w:rPr>
          <w:b/>
        </w:rPr>
        <w:t>двухкратные</w:t>
      </w:r>
      <w:r w:rsidRPr="00FF0EB7">
        <w:rPr>
          <w:b/>
        </w:rPr>
        <w:t xml:space="preserve"> значения потового теста – хлориды &gt; 60ммоль/л</w:t>
      </w:r>
      <w:r>
        <w:t>: диагноз подтвержден</w:t>
      </w:r>
    </w:p>
    <w:p w:rsidR="00E4090E" w:rsidRDefault="00E4090E" w:rsidP="006828D2">
      <w:pPr>
        <w:spacing w:after="0"/>
      </w:pPr>
      <w:r>
        <w:t xml:space="preserve">Двухкратный положительный потовый тест: </w:t>
      </w:r>
    </w:p>
    <w:p w:rsidR="00E4090E" w:rsidRPr="00517119" w:rsidRDefault="00E4090E" w:rsidP="006828D2">
      <w:pPr>
        <w:spacing w:after="0"/>
        <w:rPr>
          <w:b/>
        </w:rPr>
      </w:pPr>
      <w:r>
        <w:t xml:space="preserve">- хлориды </w:t>
      </w:r>
      <w:r w:rsidRPr="00FF0EB7">
        <w:rPr>
          <w:b/>
        </w:rPr>
        <w:t>&gt; 60ммоль/л</w:t>
      </w:r>
      <w:r>
        <w:rPr>
          <w:b/>
        </w:rPr>
        <w:t xml:space="preserve">; </w:t>
      </w:r>
    </w:p>
    <w:p w:rsidR="00E4090E" w:rsidRPr="006C2A12" w:rsidRDefault="00E4090E" w:rsidP="006828D2">
      <w:pPr>
        <w:spacing w:after="0"/>
        <w:rPr>
          <w:b/>
        </w:rPr>
      </w:pPr>
      <w:r>
        <w:rPr>
          <w:b/>
        </w:rPr>
        <w:t>или</w:t>
      </w:r>
    </w:p>
    <w:p w:rsidR="00E4090E" w:rsidRDefault="00E4090E" w:rsidP="006828D2">
      <w:pPr>
        <w:spacing w:after="0"/>
        <w:rPr>
          <w:b/>
        </w:rPr>
      </w:pPr>
      <w:r>
        <w:rPr>
          <w:b/>
        </w:rPr>
        <w:t xml:space="preserve">- </w:t>
      </w:r>
      <w:r w:rsidRPr="007B0E78">
        <w:rPr>
          <w:b/>
          <w:highlight w:val="yellow"/>
        </w:rPr>
        <w:t>проводимость пота &gt; 80ммоль/л</w:t>
      </w:r>
      <w:r>
        <w:rPr>
          <w:b/>
        </w:rPr>
        <w:t xml:space="preserve"> </w:t>
      </w:r>
    </w:p>
    <w:p w:rsidR="00E4090E" w:rsidRDefault="00E4090E" w:rsidP="006828D2">
      <w:pPr>
        <w:spacing w:after="0"/>
        <w:rPr>
          <w:b/>
        </w:rPr>
      </w:pPr>
      <w:r>
        <w:rPr>
          <w:b/>
        </w:rPr>
        <w:t>или</w:t>
      </w:r>
    </w:p>
    <w:p w:rsidR="00E4090E" w:rsidRDefault="00E4090E" w:rsidP="006828D2">
      <w:pPr>
        <w:spacing w:after="0"/>
        <w:rPr>
          <w:b/>
        </w:rPr>
      </w:pPr>
      <w:r>
        <w:rPr>
          <w:b/>
        </w:rPr>
        <w:t>-</w:t>
      </w:r>
      <w:r w:rsidRPr="005C7B01">
        <w:t xml:space="preserve"> </w:t>
      </w:r>
      <w:r>
        <w:t xml:space="preserve">хлориды </w:t>
      </w:r>
      <w:r w:rsidRPr="00FF0EB7">
        <w:rPr>
          <w:b/>
        </w:rPr>
        <w:t>&gt; 60ммоль/л</w:t>
      </w:r>
      <w:r>
        <w:rPr>
          <w:b/>
        </w:rPr>
        <w:t xml:space="preserve"> +</w:t>
      </w:r>
      <w:r w:rsidRPr="005C7B01">
        <w:rPr>
          <w:b/>
        </w:rPr>
        <w:t xml:space="preserve"> </w:t>
      </w:r>
      <w:r>
        <w:rPr>
          <w:b/>
        </w:rPr>
        <w:t xml:space="preserve"> </w:t>
      </w:r>
      <w:r w:rsidRPr="007B0E78">
        <w:rPr>
          <w:b/>
          <w:highlight w:val="yellow"/>
        </w:rPr>
        <w:t>проводимость пота &gt; 80ммоль/л</w:t>
      </w:r>
      <w:r>
        <w:rPr>
          <w:b/>
        </w:rPr>
        <w:t xml:space="preserve">  </w:t>
      </w:r>
    </w:p>
    <w:p w:rsidR="00E4090E" w:rsidRPr="007B0E78" w:rsidRDefault="00E4090E" w:rsidP="006828D2">
      <w:pPr>
        <w:spacing w:after="0"/>
        <w:rPr>
          <w:b/>
          <w:u w:val="single"/>
        </w:rPr>
      </w:pPr>
      <w:r w:rsidRPr="007B0E78">
        <w:rPr>
          <w:b/>
          <w:u w:val="single"/>
        </w:rPr>
        <w:t>Диагноз подтвержден</w:t>
      </w:r>
    </w:p>
    <w:p w:rsidR="00E4090E" w:rsidRPr="007B0E78" w:rsidRDefault="00E4090E" w:rsidP="006828D2">
      <w:pPr>
        <w:spacing w:after="0"/>
        <w:rPr>
          <w:u w:val="single"/>
        </w:rPr>
      </w:pPr>
      <w:r>
        <w:t xml:space="preserve">Б) </w:t>
      </w:r>
      <w:r w:rsidRPr="00FF0EB7">
        <w:rPr>
          <w:b/>
        </w:rPr>
        <w:t>однократный потовый тест  с хлоридами &gt; 60ммоль/л</w:t>
      </w:r>
      <w:r>
        <w:rPr>
          <w:b/>
        </w:rPr>
        <w:t xml:space="preserve"> </w:t>
      </w:r>
      <w:r w:rsidRPr="005C7B01">
        <w:rPr>
          <w:b/>
          <w:highlight w:val="yellow"/>
        </w:rPr>
        <w:t xml:space="preserve">или  проводимость пота &gt; 80ммоль/л </w:t>
      </w:r>
      <w:r w:rsidRPr="00FF0EB7">
        <w:rPr>
          <w:b/>
        </w:rPr>
        <w:t xml:space="preserve">и ДНК-анализ </w:t>
      </w:r>
      <w:r w:rsidRPr="005C7B01">
        <w:rPr>
          <w:b/>
          <w:highlight w:val="yellow"/>
          <w:u w:val="single"/>
        </w:rPr>
        <w:t>с одной</w:t>
      </w:r>
      <w:r>
        <w:rPr>
          <w:b/>
        </w:rPr>
        <w:t xml:space="preserve"> или </w:t>
      </w:r>
      <w:r w:rsidRPr="00FF0EB7">
        <w:rPr>
          <w:b/>
        </w:rPr>
        <w:t xml:space="preserve">двумя идентифицированными мутациями в  гене </w:t>
      </w:r>
      <w:r w:rsidRPr="00FF0EB7">
        <w:rPr>
          <w:b/>
          <w:lang w:val="en-US"/>
        </w:rPr>
        <w:t>CFTR</w:t>
      </w:r>
      <w:r>
        <w:t xml:space="preserve">: </w:t>
      </w:r>
      <w:r w:rsidRPr="007B0E78">
        <w:rPr>
          <w:u w:val="single"/>
        </w:rPr>
        <w:t>диагноз подтвержден</w:t>
      </w:r>
    </w:p>
    <w:p w:rsidR="00E4090E" w:rsidRDefault="00E4090E" w:rsidP="006828D2">
      <w:pPr>
        <w:spacing w:after="0"/>
        <w:rPr>
          <w:u w:val="single"/>
        </w:rPr>
      </w:pPr>
      <w:r>
        <w:t xml:space="preserve">В) </w:t>
      </w:r>
      <w:r w:rsidRPr="00E32A7F">
        <w:rPr>
          <w:b/>
          <w:highlight w:val="yellow"/>
        </w:rPr>
        <w:t xml:space="preserve">однократный потовый тест  с хлоридами &gt; 60ммоль/л или  проводимость пота &gt; 80ммоль/л и </w:t>
      </w:r>
      <w:r w:rsidRPr="00E32A7F">
        <w:rPr>
          <w:highlight w:val="yellow"/>
        </w:rPr>
        <w:t xml:space="preserve">положительный результат неонатального скрининга (ИРТ 1 &gt; или = 70 нг\мл; ИРТ2 &gt; или = 40 нг\мл: </w:t>
      </w:r>
      <w:r w:rsidRPr="00E32A7F">
        <w:rPr>
          <w:highlight w:val="yellow"/>
          <w:u w:val="single"/>
        </w:rPr>
        <w:t>диагноз подтвержден</w:t>
      </w:r>
    </w:p>
    <w:p w:rsidR="00E4090E" w:rsidRPr="006C2A12" w:rsidRDefault="00E4090E" w:rsidP="006828D2">
      <w:pPr>
        <w:spacing w:after="0"/>
      </w:pPr>
      <w:r w:rsidRPr="00E32A7F">
        <w:rPr>
          <w:highlight w:val="yellow"/>
        </w:rPr>
        <w:t xml:space="preserve">Г) </w:t>
      </w:r>
      <w:r w:rsidRPr="00E32A7F">
        <w:rPr>
          <w:b/>
          <w:highlight w:val="yellow"/>
        </w:rPr>
        <w:t xml:space="preserve">однократный потовый тест  с хлоридами &gt; 60ммоль/л или  проводимость пота &gt; 80ммоль/л и </w:t>
      </w:r>
      <w:r w:rsidRPr="00E32A7F">
        <w:rPr>
          <w:highlight w:val="yellow"/>
        </w:rPr>
        <w:t>клиническая картина, с характерными симптомами муковисцидоза</w:t>
      </w:r>
    </w:p>
    <w:p w:rsidR="00E4090E" w:rsidRDefault="00E4090E" w:rsidP="006828D2">
      <w:pPr>
        <w:spacing w:after="0"/>
      </w:pPr>
      <w:r>
        <w:t xml:space="preserve">Д) </w:t>
      </w:r>
      <w:r w:rsidRPr="00FF0EB7">
        <w:rPr>
          <w:b/>
        </w:rPr>
        <w:t>значение хлоридов в потовом тесте менее или равное 60ммоль/л</w:t>
      </w:r>
      <w:r>
        <w:rPr>
          <w:b/>
        </w:rPr>
        <w:t xml:space="preserve"> или </w:t>
      </w:r>
      <w:r w:rsidRPr="005C7B01">
        <w:rPr>
          <w:b/>
          <w:highlight w:val="yellow"/>
        </w:rPr>
        <w:t>проводимость пота</w:t>
      </w:r>
      <w:r w:rsidRPr="007B0E78">
        <w:rPr>
          <w:b/>
        </w:rPr>
        <w:t xml:space="preserve"> </w:t>
      </w:r>
      <w:r w:rsidRPr="00FF0EB7">
        <w:rPr>
          <w:b/>
        </w:rPr>
        <w:t>менее или равное</w:t>
      </w:r>
      <w:r w:rsidRPr="005C7B01">
        <w:rPr>
          <w:b/>
          <w:highlight w:val="yellow"/>
        </w:rPr>
        <w:t xml:space="preserve">  80ммоль/л</w:t>
      </w:r>
      <w:r>
        <w:t xml:space="preserve">: тогда нужно иметь 2 из </w:t>
      </w:r>
      <w:r w:rsidRPr="007B0E78">
        <w:rPr>
          <w:highlight w:val="yellow"/>
        </w:rPr>
        <w:t>четырех</w:t>
      </w:r>
      <w:r>
        <w:t xml:space="preserve"> следующих критериев</w:t>
      </w:r>
    </w:p>
    <w:p w:rsidR="00E4090E" w:rsidRDefault="00E4090E" w:rsidP="006828D2">
      <w:pPr>
        <w:spacing w:after="0"/>
      </w:pPr>
      <w:r>
        <w:t xml:space="preserve">- ДНК-анализ </w:t>
      </w:r>
      <w:r w:rsidRPr="007B0E78">
        <w:rPr>
          <w:highlight w:val="yellow"/>
        </w:rPr>
        <w:t>с одной</w:t>
      </w:r>
      <w:r>
        <w:t xml:space="preserve"> или двумя идентифицированными мутациями, вызывающими муковисцидоз</w:t>
      </w:r>
    </w:p>
    <w:p w:rsidR="00E4090E" w:rsidRDefault="00E4090E" w:rsidP="006828D2">
      <w:pPr>
        <w:spacing w:after="0"/>
      </w:pPr>
      <w:r>
        <w:t xml:space="preserve">- </w:t>
      </w:r>
      <w:r w:rsidRPr="007B0E78">
        <w:rPr>
          <w:highlight w:val="yellow"/>
        </w:rPr>
        <w:t>положительный результат неонатального скрининга (ИРТ 1 &gt; или = 70 нг\мл; ИРТ2 &gt; или = 40 нг\мл</w:t>
      </w:r>
    </w:p>
    <w:p w:rsidR="00E4090E" w:rsidRDefault="00E4090E" w:rsidP="006828D2">
      <w:pPr>
        <w:spacing w:after="0"/>
      </w:pPr>
      <w:r>
        <w:t>- показатель разности трансэпителиальных (назальных) потенциалов – подтверждающий диагноз муковисцидоза</w:t>
      </w:r>
    </w:p>
    <w:p w:rsidR="00E4090E" w:rsidRDefault="00E4090E" w:rsidP="006828D2">
      <w:pPr>
        <w:spacing w:after="0"/>
      </w:pPr>
      <w:r>
        <w:t xml:space="preserve">- клиническая картина, с характерными симптомами муковисцидоза </w:t>
      </w:r>
    </w:p>
    <w:p w:rsidR="00E4090E" w:rsidRDefault="00E4090E" w:rsidP="006828D2">
      <w:pPr>
        <w:spacing w:after="0"/>
      </w:pPr>
      <w:r>
        <w:t xml:space="preserve">Г) </w:t>
      </w:r>
      <w:r w:rsidRPr="00CA7B67">
        <w:rPr>
          <w:b/>
        </w:rPr>
        <w:t>сомнительный диагноз:</w:t>
      </w:r>
      <w:r>
        <w:t xml:space="preserve"> если диагноз не удалось подтвердить или снять в течение отчетного года. Выберите причину, объясняющую данную проблему.</w:t>
      </w:r>
    </w:p>
    <w:p w:rsidR="00E4090E" w:rsidRDefault="00E4090E" w:rsidP="006828D2">
      <w:pPr>
        <w:spacing w:after="0"/>
      </w:pPr>
      <w:r>
        <w:t xml:space="preserve">- ДНК-анализ – не удалось определить </w:t>
      </w:r>
      <w:r w:rsidRPr="007B0E78">
        <w:rPr>
          <w:highlight w:val="yellow"/>
        </w:rPr>
        <w:t>ни одной</w:t>
      </w:r>
      <w:r>
        <w:t xml:space="preserve"> мутации, вызывающей муковисцидоз</w:t>
      </w:r>
    </w:p>
    <w:p w:rsidR="00E4090E" w:rsidRDefault="00E4090E" w:rsidP="006828D2">
      <w:pPr>
        <w:spacing w:after="0"/>
      </w:pPr>
      <w:r>
        <w:t>- показатель разности трансэпителиальных (назальных) потенциалов – не подтверждающий диагноз муковисцидоза</w:t>
      </w:r>
    </w:p>
    <w:p w:rsidR="00E4090E" w:rsidRDefault="00E4090E" w:rsidP="006828D2">
      <w:pPr>
        <w:spacing w:after="0"/>
      </w:pPr>
      <w:r>
        <w:t>- повторные нормальные значения потовой пробы, подтвержденные врачами клиники</w:t>
      </w:r>
    </w:p>
    <w:p w:rsidR="00E4090E" w:rsidRDefault="00E4090E" w:rsidP="006828D2">
      <w:pPr>
        <w:spacing w:after="0"/>
      </w:pPr>
      <w:r>
        <w:br w:type="page"/>
      </w:r>
    </w:p>
    <w:p w:rsidR="00E4090E" w:rsidRPr="00F35E52" w:rsidRDefault="00E4090E" w:rsidP="006828D2">
      <w:pPr>
        <w:spacing w:after="0"/>
        <w:rPr>
          <w:b/>
          <w:sz w:val="28"/>
          <w:szCs w:val="28"/>
          <w:u w:val="single"/>
        </w:rPr>
      </w:pPr>
      <w:r w:rsidRPr="00F35E52">
        <w:rPr>
          <w:b/>
          <w:sz w:val="28"/>
          <w:szCs w:val="28"/>
          <w:u w:val="single"/>
        </w:rPr>
        <w:lastRenderedPageBreak/>
        <w:t xml:space="preserve">Дополнительные объяснения по внесению показателей в Европейский регистр </w:t>
      </w:r>
    </w:p>
    <w:p w:rsidR="00E4090E" w:rsidRPr="00F35E52" w:rsidRDefault="00E4090E" w:rsidP="006828D2">
      <w:pPr>
        <w:spacing w:after="0"/>
        <w:jc w:val="center"/>
        <w:rPr>
          <w:b/>
          <w:u w:val="single"/>
        </w:rPr>
      </w:pPr>
      <w:r w:rsidRPr="00F35E52">
        <w:rPr>
          <w:b/>
          <w:u w:val="single"/>
        </w:rPr>
        <w:t>Потовый тест</w:t>
      </w:r>
    </w:p>
    <w:p w:rsidR="00E4090E" w:rsidRDefault="00E4090E" w:rsidP="006828D2">
      <w:pPr>
        <w:spacing w:after="0"/>
      </w:pPr>
      <w:r>
        <w:t>Если потовый тест не был проведен, отмечайте «не делали». Если потовый тест «не делали», то должны быть указаны обе мутации в  гене  муковисцидоза.</w:t>
      </w:r>
    </w:p>
    <w:p w:rsidR="00E4090E" w:rsidRDefault="00E4090E" w:rsidP="006828D2">
      <w:pPr>
        <w:pStyle w:val="ListParagraph"/>
        <w:numPr>
          <w:ilvl w:val="0"/>
          <w:numId w:val="1"/>
        </w:numPr>
        <w:spacing w:after="0"/>
      </w:pPr>
      <w:r>
        <w:t>Потовый тест: заносите потовый тест пациента.</w:t>
      </w:r>
    </w:p>
    <w:p w:rsidR="00E4090E" w:rsidRDefault="00E4090E" w:rsidP="006828D2">
      <w:pPr>
        <w:pStyle w:val="ListParagraph"/>
        <w:numPr>
          <w:ilvl w:val="0"/>
          <w:numId w:val="1"/>
        </w:numPr>
        <w:spacing w:after="0"/>
      </w:pPr>
      <w:r>
        <w:t>Электролиты: предпочтительным является измерение концентрации хлоридов.</w:t>
      </w:r>
    </w:p>
    <w:p w:rsidR="00E4090E" w:rsidRDefault="00E4090E" w:rsidP="006828D2">
      <w:pPr>
        <w:pStyle w:val="ListParagraph"/>
        <w:numPr>
          <w:ilvl w:val="0"/>
          <w:numId w:val="1"/>
        </w:numPr>
        <w:spacing w:after="0"/>
      </w:pPr>
      <w:r>
        <w:t>Уровень хлоридов: заносите уровень хлоридов в миллимолях на литр (ммоль/л). Если в один и тот же день были сделаны 2 пробы, заносится более высокий показатель.</w:t>
      </w:r>
    </w:p>
    <w:p w:rsidR="00E4090E" w:rsidRPr="002E7BFF" w:rsidRDefault="00E4090E" w:rsidP="006828D2">
      <w:pPr>
        <w:pStyle w:val="ListParagraph"/>
        <w:numPr>
          <w:ilvl w:val="0"/>
          <w:numId w:val="1"/>
        </w:numPr>
        <w:spacing w:after="0"/>
        <w:rPr>
          <w:highlight w:val="yellow"/>
        </w:rPr>
      </w:pPr>
      <w:r w:rsidRPr="002E7BFF">
        <w:rPr>
          <w:highlight w:val="yellow"/>
        </w:rPr>
        <w:t>Возможно определение проводимости эквивалентной уровню хлоридов (ммоль\л). Если в один и тот же день были сделаны 2 пробы, заносится более высокий показатель.</w:t>
      </w:r>
    </w:p>
    <w:p w:rsidR="00E4090E" w:rsidRPr="002E7BFF" w:rsidRDefault="00E4090E" w:rsidP="006828D2">
      <w:pPr>
        <w:pStyle w:val="ListParagraph"/>
        <w:numPr>
          <w:ilvl w:val="0"/>
          <w:numId w:val="1"/>
        </w:numPr>
        <w:spacing w:after="0"/>
        <w:rPr>
          <w:highlight w:val="yellow"/>
        </w:rPr>
      </w:pPr>
      <w:r w:rsidRPr="002E7BFF">
        <w:rPr>
          <w:highlight w:val="yellow"/>
        </w:rPr>
        <w:t>Оптимально сочетание двух методик: определение хлоридов и определение проводимости</w:t>
      </w:r>
    </w:p>
    <w:p w:rsidR="00E4090E" w:rsidRDefault="00E4090E" w:rsidP="006828D2">
      <w:pPr>
        <w:pStyle w:val="ListParagraph"/>
        <w:spacing w:after="0"/>
        <w:ind w:left="360"/>
      </w:pPr>
    </w:p>
    <w:p w:rsidR="00E4090E" w:rsidRDefault="00E4090E" w:rsidP="006828D2">
      <w:pPr>
        <w:spacing w:after="0"/>
        <w:ind w:left="360"/>
      </w:pPr>
      <w:r>
        <w:t xml:space="preserve">Примечание: уровень значений хлоридов может быть от 1 до 160ммль/л; </w:t>
      </w:r>
      <w:r w:rsidRPr="002E7BFF">
        <w:rPr>
          <w:highlight w:val="yellow"/>
        </w:rPr>
        <w:t>проводимости от1 до 170 ммоль\л.</w:t>
      </w:r>
      <w:r>
        <w:t xml:space="preserve"> Если у пациента хлориды более 160ммоль/л, а </w:t>
      </w:r>
      <w:r w:rsidRPr="002E7BFF">
        <w:rPr>
          <w:highlight w:val="yellow"/>
        </w:rPr>
        <w:t>проводимость более 170 ммоль\л</w:t>
      </w:r>
      <w:r>
        <w:t xml:space="preserve"> потовый тест нужно переделать.  </w:t>
      </w:r>
    </w:p>
    <w:p w:rsidR="00E4090E" w:rsidRDefault="00E4090E" w:rsidP="006828D2">
      <w:pPr>
        <w:spacing w:after="0"/>
        <w:ind w:left="360"/>
      </w:pPr>
    </w:p>
    <w:p w:rsidR="00E4090E" w:rsidRPr="00F35E52" w:rsidRDefault="00E4090E" w:rsidP="006828D2">
      <w:pPr>
        <w:spacing w:after="0"/>
        <w:ind w:left="360"/>
        <w:jc w:val="center"/>
        <w:rPr>
          <w:b/>
          <w:u w:val="single"/>
        </w:rPr>
      </w:pPr>
      <w:r w:rsidRPr="00F35E52">
        <w:rPr>
          <w:b/>
          <w:u w:val="single"/>
        </w:rPr>
        <w:t>Спирометрия</w:t>
      </w:r>
    </w:p>
    <w:p w:rsidR="00E4090E" w:rsidRDefault="00E4090E" w:rsidP="006828D2">
      <w:pPr>
        <w:spacing w:after="0"/>
        <w:ind w:left="360"/>
      </w:pPr>
      <w:r w:rsidRPr="00492340">
        <w:t>Цель</w:t>
      </w:r>
      <w:r>
        <w:t xml:space="preserve"> учета данных по спирометрии в Европейском регистре пациентов – получение стандартизированных показателей для сравнения с другими центрами/странами и для использования этой информации в специальных эпидемиологических исследованиях.  Некоторые показатели, получаемые в отдельных центрах, могут не соответствовать запрашиваемым (см. ниже). В связи с этим, только показатели, соответствующие критериям регистра должны быть занесены в него. </w:t>
      </w:r>
    </w:p>
    <w:p w:rsidR="00E4090E" w:rsidRDefault="00E4090E" w:rsidP="006828D2">
      <w:pPr>
        <w:spacing w:after="0"/>
        <w:ind w:left="360"/>
      </w:pPr>
      <w:r>
        <w:t xml:space="preserve">Спирометрия должна проводиться по стандартным рекомендациям ассоциации торакальных хирургов/европейского респираторного общества </w:t>
      </w:r>
      <w:r w:rsidRPr="00622918">
        <w:t>(</w:t>
      </w:r>
      <w:r>
        <w:rPr>
          <w:lang w:val="en-US"/>
        </w:rPr>
        <w:t>ATS</w:t>
      </w:r>
      <w:r w:rsidRPr="00622918">
        <w:t>/</w:t>
      </w:r>
      <w:r>
        <w:rPr>
          <w:lang w:val="en-US"/>
        </w:rPr>
        <w:t>ERS</w:t>
      </w:r>
      <w:r w:rsidRPr="00622918">
        <w:t xml:space="preserve"> </w:t>
      </w:r>
      <w:r>
        <w:rPr>
          <w:lang w:val="en-US"/>
        </w:rPr>
        <w:t>guidelines</w:t>
      </w:r>
      <w:r w:rsidRPr="00622918">
        <w:t>).</w:t>
      </w:r>
      <w:r>
        <w:t xml:space="preserve">  </w:t>
      </w:r>
      <w:r w:rsidRPr="00492340">
        <w:t xml:space="preserve"> </w:t>
      </w:r>
    </w:p>
    <w:p w:rsidR="00E4090E" w:rsidRDefault="00E4090E" w:rsidP="006828D2">
      <w:pPr>
        <w:pStyle w:val="ListParagraph"/>
        <w:numPr>
          <w:ilvl w:val="0"/>
          <w:numId w:val="3"/>
        </w:numPr>
        <w:spacing w:after="0"/>
      </w:pPr>
      <w:r>
        <w:t>Общие принципы определения функциональных показателей легких:</w:t>
      </w:r>
    </w:p>
    <w:p w:rsidR="00E4090E" w:rsidRPr="00452E0C" w:rsidRDefault="00E4090E" w:rsidP="006828D2">
      <w:pPr>
        <w:spacing w:after="0"/>
        <w:ind w:left="360"/>
      </w:pPr>
      <w:r>
        <w:t>(</w:t>
      </w:r>
      <w:hyperlink r:id="rId8" w:history="1">
        <w:r w:rsidRPr="006B1EFC">
          <w:rPr>
            <w:rStyle w:val="a3"/>
            <w:lang w:val="en-US"/>
          </w:rPr>
          <w:t>http</w:t>
        </w:r>
        <w:r w:rsidRPr="006B1EFC">
          <w:rPr>
            <w:rStyle w:val="a3"/>
          </w:rPr>
          <w:t>://</w:t>
        </w:r>
        <w:r w:rsidRPr="006B1EFC">
          <w:rPr>
            <w:rStyle w:val="a3"/>
            <w:lang w:val="en-US"/>
          </w:rPr>
          <w:t>www</w:t>
        </w:r>
        <w:r w:rsidRPr="006B1EFC">
          <w:rPr>
            <w:rStyle w:val="a3"/>
          </w:rPr>
          <w:t>.</w:t>
        </w:r>
        <w:r w:rsidRPr="006B1EFC">
          <w:rPr>
            <w:rStyle w:val="a3"/>
            <w:lang w:val="en-US"/>
          </w:rPr>
          <w:t>ers</w:t>
        </w:r>
        <w:r w:rsidRPr="006B1EFC">
          <w:rPr>
            <w:rStyle w:val="a3"/>
          </w:rPr>
          <w:t>-</w:t>
        </w:r>
        <w:r w:rsidRPr="006B1EFC">
          <w:rPr>
            <w:rStyle w:val="a3"/>
            <w:lang w:val="en-US"/>
          </w:rPr>
          <w:t>education</w:t>
        </w:r>
        <w:r w:rsidRPr="006B1EFC">
          <w:rPr>
            <w:rStyle w:val="a3"/>
          </w:rPr>
          <w:t>.</w:t>
        </w:r>
        <w:r w:rsidRPr="006B1EFC">
          <w:rPr>
            <w:rStyle w:val="a3"/>
            <w:lang w:val="en-US"/>
          </w:rPr>
          <w:t>org</w:t>
        </w:r>
        <w:r w:rsidRPr="006B1EFC">
          <w:rPr>
            <w:rStyle w:val="a3"/>
          </w:rPr>
          <w:t>/</w:t>
        </w:r>
        <w:r w:rsidRPr="006B1EFC">
          <w:rPr>
            <w:rStyle w:val="a3"/>
            <w:lang w:val="en-US"/>
          </w:rPr>
          <w:t>pages</w:t>
        </w:r>
        <w:r w:rsidRPr="006B1EFC">
          <w:rPr>
            <w:rStyle w:val="a3"/>
          </w:rPr>
          <w:t>/</w:t>
        </w:r>
        <w:r w:rsidRPr="006B1EFC">
          <w:rPr>
            <w:rStyle w:val="a3"/>
            <w:lang w:val="en-US"/>
          </w:rPr>
          <w:t>default</w:t>
        </w:r>
        <w:r w:rsidRPr="006B1EFC">
          <w:rPr>
            <w:rStyle w:val="a3"/>
          </w:rPr>
          <w:t>.</w:t>
        </w:r>
        <w:r w:rsidRPr="006B1EFC">
          <w:rPr>
            <w:rStyle w:val="a3"/>
            <w:lang w:val="en-US"/>
          </w:rPr>
          <w:t>aspx</w:t>
        </w:r>
        <w:r w:rsidRPr="006B1EFC">
          <w:rPr>
            <w:rStyle w:val="a3"/>
          </w:rPr>
          <w:t>?</w:t>
        </w:r>
        <w:r w:rsidRPr="006B1EFC">
          <w:rPr>
            <w:rStyle w:val="a3"/>
            <w:lang w:val="en-US"/>
          </w:rPr>
          <w:t>id</w:t>
        </w:r>
        <w:r w:rsidRPr="00452E0C">
          <w:rPr>
            <w:rStyle w:val="a3"/>
          </w:rPr>
          <w:t>=2005&amp;</w:t>
        </w:r>
        <w:r w:rsidRPr="006B1EFC">
          <w:rPr>
            <w:rStyle w:val="a3"/>
            <w:lang w:val="en-US"/>
          </w:rPr>
          <w:t>idBrowse</w:t>
        </w:r>
        <w:r w:rsidRPr="00452E0C">
          <w:rPr>
            <w:rStyle w:val="a3"/>
          </w:rPr>
          <w:t>=37467&amp;</w:t>
        </w:r>
        <w:r w:rsidRPr="006B1EFC">
          <w:rPr>
            <w:rStyle w:val="a3"/>
            <w:lang w:val="en-US"/>
          </w:rPr>
          <w:t>det</w:t>
        </w:r>
        <w:r w:rsidRPr="00452E0C">
          <w:rPr>
            <w:rStyle w:val="a3"/>
          </w:rPr>
          <w:t>=1</w:t>
        </w:r>
      </w:hyperlink>
      <w:r w:rsidRPr="00452E0C">
        <w:t>)</w:t>
      </w:r>
    </w:p>
    <w:p w:rsidR="00E4090E" w:rsidRDefault="00E4090E" w:rsidP="006828D2">
      <w:pPr>
        <w:pStyle w:val="ListParagraph"/>
        <w:numPr>
          <w:ilvl w:val="0"/>
          <w:numId w:val="3"/>
        </w:numPr>
        <w:spacing w:after="0"/>
      </w:pPr>
      <w:r>
        <w:t>Стандартизация спирометрии</w:t>
      </w:r>
    </w:p>
    <w:p w:rsidR="00E4090E" w:rsidRDefault="00E4090E" w:rsidP="006828D2">
      <w:pPr>
        <w:spacing w:after="0"/>
        <w:ind w:left="360"/>
      </w:pPr>
      <w:r>
        <w:t>(</w:t>
      </w:r>
      <w:hyperlink r:id="rId9" w:history="1">
        <w:r w:rsidRPr="006B1EFC">
          <w:rPr>
            <w:rStyle w:val="a3"/>
            <w:lang w:val="en-US"/>
          </w:rPr>
          <w:t>http</w:t>
        </w:r>
        <w:r w:rsidRPr="006B1EFC">
          <w:rPr>
            <w:rStyle w:val="a3"/>
          </w:rPr>
          <w:t>://</w:t>
        </w:r>
        <w:r w:rsidRPr="006B1EFC">
          <w:rPr>
            <w:rStyle w:val="a3"/>
            <w:lang w:val="en-US"/>
          </w:rPr>
          <w:t>www</w:t>
        </w:r>
        <w:r w:rsidRPr="006B1EFC">
          <w:rPr>
            <w:rStyle w:val="a3"/>
          </w:rPr>
          <w:t>.</w:t>
        </w:r>
        <w:r w:rsidRPr="006B1EFC">
          <w:rPr>
            <w:rStyle w:val="a3"/>
            <w:lang w:val="en-US"/>
          </w:rPr>
          <w:t>ers</w:t>
        </w:r>
        <w:r w:rsidRPr="006B1EFC">
          <w:rPr>
            <w:rStyle w:val="a3"/>
          </w:rPr>
          <w:t>-</w:t>
        </w:r>
        <w:r w:rsidRPr="006B1EFC">
          <w:rPr>
            <w:rStyle w:val="a3"/>
            <w:lang w:val="en-US"/>
          </w:rPr>
          <w:t>education</w:t>
        </w:r>
        <w:r w:rsidRPr="006B1EFC">
          <w:rPr>
            <w:rStyle w:val="a3"/>
          </w:rPr>
          <w:t>.</w:t>
        </w:r>
        <w:r w:rsidRPr="006B1EFC">
          <w:rPr>
            <w:rStyle w:val="a3"/>
            <w:lang w:val="en-US"/>
          </w:rPr>
          <w:t>org</w:t>
        </w:r>
        <w:r w:rsidRPr="006B1EFC">
          <w:rPr>
            <w:rStyle w:val="a3"/>
          </w:rPr>
          <w:t>/</w:t>
        </w:r>
        <w:r w:rsidRPr="006B1EFC">
          <w:rPr>
            <w:rStyle w:val="a3"/>
            <w:lang w:val="en-US"/>
          </w:rPr>
          <w:t>pages</w:t>
        </w:r>
        <w:r w:rsidRPr="006B1EFC">
          <w:rPr>
            <w:rStyle w:val="a3"/>
          </w:rPr>
          <w:t>/</w:t>
        </w:r>
        <w:r w:rsidRPr="006B1EFC">
          <w:rPr>
            <w:rStyle w:val="a3"/>
            <w:lang w:val="en-US"/>
          </w:rPr>
          <w:t>default</w:t>
        </w:r>
        <w:r w:rsidRPr="006B1EFC">
          <w:rPr>
            <w:rStyle w:val="a3"/>
          </w:rPr>
          <w:t>.</w:t>
        </w:r>
        <w:r w:rsidRPr="006B1EFC">
          <w:rPr>
            <w:rStyle w:val="a3"/>
            <w:lang w:val="en-US"/>
          </w:rPr>
          <w:t>aspx</w:t>
        </w:r>
        <w:r w:rsidRPr="006B1EFC">
          <w:rPr>
            <w:rStyle w:val="a3"/>
          </w:rPr>
          <w:t>?</w:t>
        </w:r>
        <w:r w:rsidRPr="006B1EFC">
          <w:rPr>
            <w:rStyle w:val="a3"/>
            <w:lang w:val="en-US"/>
          </w:rPr>
          <w:t>id</w:t>
        </w:r>
        <w:r w:rsidRPr="006B1EFC">
          <w:rPr>
            <w:rStyle w:val="a3"/>
          </w:rPr>
          <w:t>=2005&amp;</w:t>
        </w:r>
        <w:r w:rsidRPr="006B1EFC">
          <w:rPr>
            <w:rStyle w:val="a3"/>
            <w:lang w:val="en-US"/>
          </w:rPr>
          <w:t>idBrowse</w:t>
        </w:r>
        <w:r w:rsidRPr="006B1EFC">
          <w:rPr>
            <w:rStyle w:val="a3"/>
          </w:rPr>
          <w:t>=37466&amp;</w:t>
        </w:r>
        <w:r w:rsidRPr="006B1EFC">
          <w:rPr>
            <w:rStyle w:val="a3"/>
            <w:lang w:val="en-US"/>
          </w:rPr>
          <w:t>det</w:t>
        </w:r>
        <w:r w:rsidRPr="006B1EFC">
          <w:rPr>
            <w:rStyle w:val="a3"/>
          </w:rPr>
          <w:t>=1</w:t>
        </w:r>
      </w:hyperlink>
      <w:r w:rsidRPr="00452E0C">
        <w:t>)</w:t>
      </w:r>
    </w:p>
    <w:p w:rsidR="00E4090E" w:rsidRDefault="00E4090E" w:rsidP="006828D2">
      <w:pPr>
        <w:spacing w:after="0"/>
        <w:ind w:left="360"/>
      </w:pPr>
      <w:r>
        <w:t>Более того, для заполнения регистра должны быть соблюдены следующие критерии:</w:t>
      </w:r>
    </w:p>
    <w:p w:rsidR="00E4090E" w:rsidRDefault="00E4090E" w:rsidP="006828D2">
      <w:pPr>
        <w:pStyle w:val="ListParagraph"/>
        <w:numPr>
          <w:ilvl w:val="0"/>
          <w:numId w:val="4"/>
        </w:numPr>
        <w:spacing w:after="0"/>
      </w:pPr>
      <w:r>
        <w:t>Пре-тест</w:t>
      </w:r>
    </w:p>
    <w:p w:rsidR="00E4090E" w:rsidRDefault="00E4090E" w:rsidP="006828D2">
      <w:pPr>
        <w:spacing w:after="0"/>
        <w:ind w:left="360"/>
      </w:pPr>
      <w:r>
        <w:t>А) дата рождения, пол и рост должны быть внесены для расчета долженствующих показателей</w:t>
      </w:r>
    </w:p>
    <w:p w:rsidR="00E4090E" w:rsidRDefault="00E4090E" w:rsidP="006828D2">
      <w:pPr>
        <w:spacing w:after="0"/>
        <w:ind w:left="360"/>
      </w:pPr>
      <w:r>
        <w:t>Б) спирометрия, результаты которой заносятся в регистр, должна быть без применения бронходилятаторов*:</w:t>
      </w:r>
    </w:p>
    <w:p w:rsidR="00E4090E" w:rsidRDefault="00E4090E" w:rsidP="006828D2">
      <w:pPr>
        <w:spacing w:after="0"/>
        <w:ind w:left="360"/>
      </w:pPr>
      <w:r>
        <w:t>- короткого действия – не менее 4 часов до проведения спирометрии</w:t>
      </w:r>
    </w:p>
    <w:p w:rsidR="00E4090E" w:rsidRDefault="00E4090E" w:rsidP="006828D2">
      <w:pPr>
        <w:spacing w:after="0"/>
        <w:ind w:left="360"/>
      </w:pPr>
      <w:r>
        <w:t>- длительного действия – не менее 12 часов до спирометрии</w:t>
      </w:r>
    </w:p>
    <w:p w:rsidR="00E4090E" w:rsidRDefault="00E4090E" w:rsidP="006828D2">
      <w:pPr>
        <w:spacing w:after="0"/>
        <w:ind w:left="360"/>
      </w:pPr>
      <w:r>
        <w:t xml:space="preserve">* - такое решение было принято согласно официальным значениям </w:t>
      </w:r>
      <w:r>
        <w:rPr>
          <w:lang w:val="en-US"/>
        </w:rPr>
        <w:t>PortCF</w:t>
      </w:r>
    </w:p>
    <w:p w:rsidR="00E4090E" w:rsidRDefault="00E4090E" w:rsidP="006828D2">
      <w:pPr>
        <w:spacing w:after="0"/>
        <w:ind w:left="360"/>
      </w:pPr>
      <w:r>
        <w:t>2. Заносимые результаты</w:t>
      </w:r>
    </w:p>
    <w:p w:rsidR="00E4090E" w:rsidRDefault="00E4090E" w:rsidP="006828D2">
      <w:pPr>
        <w:spacing w:after="0"/>
        <w:ind w:left="360"/>
      </w:pPr>
      <w:r>
        <w:t>А) Из данных, занесенных в национальные регистры (регистры центров), для Европейского регистра, должны быть выбраны наилучшие в отчетном году показатели ОФВ</w:t>
      </w:r>
      <w:r w:rsidRPr="00F35E52">
        <w:rPr>
          <w:vertAlign w:val="subscript"/>
        </w:rPr>
        <w:t>1</w:t>
      </w:r>
      <w:r>
        <w:t>% от долженствующих (по национальным нормам), выраженные в литрах.</w:t>
      </w:r>
    </w:p>
    <w:p w:rsidR="00E4090E" w:rsidRDefault="00E4090E" w:rsidP="006828D2">
      <w:pPr>
        <w:spacing w:after="0"/>
        <w:ind w:left="360"/>
      </w:pPr>
      <w:r>
        <w:t>Б) каждый показатель ОФВ</w:t>
      </w:r>
      <w:r w:rsidRPr="00970F82">
        <w:rPr>
          <w:vertAlign w:val="subscript"/>
        </w:rPr>
        <w:t>1</w:t>
      </w:r>
      <w:r>
        <w:t xml:space="preserve"> и ФЖЕЛ, должен быть занесен в литрах с указанием до сотых (2 знака после запятой).</w:t>
      </w:r>
    </w:p>
    <w:p w:rsidR="00E4090E" w:rsidRDefault="00E4090E" w:rsidP="006828D2">
      <w:pPr>
        <w:spacing w:after="0"/>
        <w:ind w:left="360"/>
      </w:pPr>
      <w:r>
        <w:t>В) показатель ФЖЕЛ должен быть больше или равным показателю ОФВ</w:t>
      </w:r>
      <w:r w:rsidRPr="00970F82">
        <w:rPr>
          <w:vertAlign w:val="subscript"/>
        </w:rPr>
        <w:t>1</w:t>
      </w:r>
    </w:p>
    <w:p w:rsidR="00E4090E" w:rsidRDefault="00E4090E" w:rsidP="006828D2">
      <w:pPr>
        <w:spacing w:after="0"/>
        <w:ind w:left="360"/>
      </w:pPr>
      <w:r>
        <w:lastRenderedPageBreak/>
        <w:t>Г) с каждым занесением показателей спирометрии необходимо заносить дату проведения теста и рост пациента в момент исследования для вычисления процента от долженствующих показателей.</w:t>
      </w:r>
    </w:p>
    <w:p w:rsidR="00E4090E" w:rsidRDefault="00E4090E" w:rsidP="006828D2">
      <w:pPr>
        <w:spacing w:after="0"/>
        <w:ind w:left="360"/>
      </w:pPr>
      <w:r>
        <w:t xml:space="preserve">Д) следует использовать только те тесты, которые соответствуют критериям   рекомендованным ассоциациями торакальных хирургов/европейского респираторного общества </w:t>
      </w:r>
      <w:r w:rsidRPr="00622918">
        <w:t>(</w:t>
      </w:r>
      <w:r>
        <w:rPr>
          <w:lang w:val="en-US"/>
        </w:rPr>
        <w:t>ATS</w:t>
      </w:r>
      <w:r w:rsidRPr="00622918">
        <w:t>/</w:t>
      </w:r>
      <w:r>
        <w:rPr>
          <w:lang w:val="en-US"/>
        </w:rPr>
        <w:t>ERS</w:t>
      </w:r>
      <w:r w:rsidRPr="00622918">
        <w:t xml:space="preserve"> </w:t>
      </w:r>
      <w:r>
        <w:rPr>
          <w:lang w:val="en-US"/>
        </w:rPr>
        <w:t>guidelines</w:t>
      </w:r>
      <w:r w:rsidRPr="00622918">
        <w:t>)</w:t>
      </w:r>
      <w:r>
        <w:t xml:space="preserve">   </w:t>
      </w:r>
    </w:p>
    <w:p w:rsidR="00E4090E" w:rsidRDefault="00E4090E" w:rsidP="006828D2">
      <w:pPr>
        <w:spacing w:after="0"/>
        <w:ind w:left="360"/>
      </w:pPr>
      <w:r>
        <w:t>3. Расчет процента от долженствующих нормативов. Будет использоваться стандартный набор нормальных показателей.</w:t>
      </w:r>
    </w:p>
    <w:p w:rsidR="00E4090E" w:rsidRPr="00DC6AD6" w:rsidRDefault="00E4090E" w:rsidP="006828D2">
      <w:pPr>
        <w:spacing w:after="0"/>
        <w:ind w:left="360"/>
      </w:pPr>
      <w:r>
        <w:t xml:space="preserve">А) для мальчиков 6-17 лет и девочек 6-15 лет: </w:t>
      </w:r>
      <w:r>
        <w:rPr>
          <w:lang w:val="en-US"/>
        </w:rPr>
        <w:t>Wang</w:t>
      </w:r>
      <w:r w:rsidRPr="00593863">
        <w:t xml:space="preserve"> </w:t>
      </w:r>
      <w:r>
        <w:rPr>
          <w:lang w:val="en-US"/>
        </w:rPr>
        <w:t>et</w:t>
      </w:r>
      <w:r w:rsidRPr="00593863">
        <w:t xml:space="preserve"> </w:t>
      </w:r>
      <w:r>
        <w:rPr>
          <w:lang w:val="en-US"/>
        </w:rPr>
        <w:t>al</w:t>
      </w:r>
      <w:r w:rsidRPr="00593863">
        <w:t xml:space="preserve"> (1993)</w:t>
      </w:r>
    </w:p>
    <w:p w:rsidR="00E4090E" w:rsidRPr="00593863" w:rsidRDefault="00E4090E" w:rsidP="006828D2">
      <w:pPr>
        <w:spacing w:after="0"/>
        <w:ind w:left="360"/>
      </w:pPr>
      <w:r>
        <w:t>Б)</w:t>
      </w:r>
      <w:r w:rsidRPr="00593863">
        <w:t xml:space="preserve"> </w:t>
      </w:r>
      <w:r>
        <w:t xml:space="preserve">для мужчин </w:t>
      </w:r>
      <w:r w:rsidRPr="00593863">
        <w:rPr>
          <w:u w:val="single"/>
        </w:rPr>
        <w:t>&gt;</w:t>
      </w:r>
      <w:r>
        <w:t xml:space="preserve"> 18 лет и женщин </w:t>
      </w:r>
      <w:r w:rsidRPr="00593863">
        <w:rPr>
          <w:u w:val="single"/>
        </w:rPr>
        <w:t>&gt;</w:t>
      </w:r>
      <w:r>
        <w:t>16 лет:</w:t>
      </w:r>
      <w:r w:rsidRPr="00593863">
        <w:t xml:space="preserve"> </w:t>
      </w:r>
      <w:r>
        <w:rPr>
          <w:lang w:val="en-US"/>
        </w:rPr>
        <w:t>Hankinson</w:t>
      </w:r>
      <w:r w:rsidRPr="00593863">
        <w:t xml:space="preserve"> </w:t>
      </w:r>
      <w:r>
        <w:rPr>
          <w:lang w:val="en-US"/>
        </w:rPr>
        <w:t>et</w:t>
      </w:r>
      <w:r w:rsidRPr="00593863">
        <w:t xml:space="preserve"> </w:t>
      </w:r>
      <w:r>
        <w:rPr>
          <w:lang w:val="en-US"/>
        </w:rPr>
        <w:t>al</w:t>
      </w:r>
      <w:r w:rsidRPr="00593863">
        <w:t xml:space="preserve"> (1999)</w:t>
      </w:r>
    </w:p>
    <w:p w:rsidR="00E4090E" w:rsidRDefault="00E4090E" w:rsidP="006828D2">
      <w:pPr>
        <w:spacing w:after="0"/>
        <w:ind w:left="360"/>
      </w:pPr>
      <w:r>
        <w:t xml:space="preserve">В) для детей </w:t>
      </w:r>
      <w:r w:rsidRPr="00593863">
        <w:t xml:space="preserve">&lt;6 </w:t>
      </w:r>
      <w:r>
        <w:t>лет показатель не будет рассчитываться, т.к. нет утвержденных референсных значений для данного возраста.</w:t>
      </w:r>
    </w:p>
    <w:p w:rsidR="00E4090E" w:rsidRDefault="00E4090E" w:rsidP="006828D2">
      <w:pPr>
        <w:spacing w:after="0"/>
        <w:ind w:left="360"/>
      </w:pPr>
      <w:r>
        <w:t xml:space="preserve">Рабочей группой по Европейскому регистру было решено не учитывать референсные значения для различных рас, проживающих в Европе пациентов. </w:t>
      </w:r>
    </w:p>
    <w:p w:rsidR="00E4090E" w:rsidRPr="005C7B01" w:rsidRDefault="00E4090E" w:rsidP="006828D2">
      <w:pPr>
        <w:spacing w:after="0"/>
        <w:ind w:left="360"/>
        <w:rPr>
          <w:lang w:val="da-DK"/>
        </w:rPr>
      </w:pPr>
      <w:r>
        <w:t>Библиография</w:t>
      </w:r>
      <w:r w:rsidRPr="005C7B01">
        <w:rPr>
          <w:lang w:val="da-DK"/>
        </w:rPr>
        <w:t>:</w:t>
      </w:r>
    </w:p>
    <w:p w:rsidR="00E4090E" w:rsidRPr="005C7B01" w:rsidRDefault="00E4090E" w:rsidP="006828D2">
      <w:pPr>
        <w:spacing w:after="0"/>
        <w:ind w:left="360"/>
        <w:rPr>
          <w:lang w:val="da-DK"/>
        </w:rPr>
      </w:pPr>
      <w:r w:rsidRPr="005C7B01">
        <w:rPr>
          <w:lang w:val="da-DK"/>
        </w:rPr>
        <w:t>1 Miller et al. Standartisation of spirometry. Eur Respir J 2005; 26:319-338</w:t>
      </w:r>
    </w:p>
    <w:p w:rsidR="00E4090E" w:rsidRPr="00760220" w:rsidRDefault="00E4090E" w:rsidP="006828D2">
      <w:pPr>
        <w:spacing w:after="0"/>
        <w:ind w:left="360"/>
        <w:rPr>
          <w:lang w:val="en-US"/>
        </w:rPr>
      </w:pPr>
      <w:r w:rsidRPr="005C7B01">
        <w:rPr>
          <w:lang w:val="da-DK"/>
        </w:rPr>
        <w:t xml:space="preserve">2 Miller et al. </w:t>
      </w:r>
      <w:r>
        <w:rPr>
          <w:lang w:val="en-US"/>
        </w:rPr>
        <w:t>General considerations for lung function testing. Eur Respir J 2005; 26:153-161</w:t>
      </w:r>
    </w:p>
    <w:p w:rsidR="00E4090E" w:rsidRPr="00B501CB" w:rsidRDefault="00E4090E" w:rsidP="006828D2">
      <w:pPr>
        <w:spacing w:after="0"/>
        <w:ind w:left="360"/>
        <w:rPr>
          <w:lang w:val="en-US"/>
        </w:rPr>
      </w:pPr>
      <w:r w:rsidRPr="00B501CB">
        <w:rPr>
          <w:lang w:val="en-US"/>
        </w:rPr>
        <w:t>3</w:t>
      </w:r>
      <w:r>
        <w:rPr>
          <w:lang w:val="en-US"/>
        </w:rPr>
        <w:t xml:space="preserve"> Cystic fibrosis Foundation Patients Registry User’s Guide, Version 4.0.2006</w:t>
      </w:r>
    </w:p>
    <w:p w:rsidR="00E4090E" w:rsidRPr="00B501CB" w:rsidRDefault="00E4090E" w:rsidP="006828D2">
      <w:pPr>
        <w:spacing w:after="0"/>
        <w:ind w:left="360"/>
        <w:rPr>
          <w:lang w:val="en-US"/>
        </w:rPr>
      </w:pPr>
      <w:r w:rsidRPr="00B501CB">
        <w:rPr>
          <w:lang w:val="en-US"/>
        </w:rPr>
        <w:t>4</w:t>
      </w:r>
      <w:r>
        <w:rPr>
          <w:lang w:val="en-US"/>
        </w:rPr>
        <w:t xml:space="preserve"> Rosenfeld et al. CCF Registry committee task force to evaluate choice of spirometric reference equations for the national patient registry -  summary and recommendations.</w:t>
      </w:r>
    </w:p>
    <w:p w:rsidR="00E4090E" w:rsidRPr="00B501CB" w:rsidRDefault="00E4090E" w:rsidP="006828D2">
      <w:pPr>
        <w:spacing w:after="0"/>
        <w:ind w:left="360"/>
        <w:rPr>
          <w:lang w:val="en-US"/>
        </w:rPr>
      </w:pPr>
      <w:r w:rsidRPr="00B501CB">
        <w:rPr>
          <w:lang w:val="en-US"/>
        </w:rPr>
        <w:t>5</w:t>
      </w:r>
      <w:r>
        <w:rPr>
          <w:lang w:val="en-US"/>
        </w:rPr>
        <w:t xml:space="preserve"> Hankinson JL, Odencrants RJ, Fedan KB. Spirometric reference values from a sample of the general U.S. population. Am J Respr Crit care Med 1999;159:179-87.</w:t>
      </w:r>
    </w:p>
    <w:p w:rsidR="00E4090E" w:rsidRPr="005C7B01" w:rsidRDefault="00E4090E" w:rsidP="006828D2">
      <w:pPr>
        <w:spacing w:after="0"/>
        <w:ind w:left="360"/>
      </w:pPr>
      <w:r w:rsidRPr="00B501CB">
        <w:rPr>
          <w:lang w:val="en-US"/>
        </w:rPr>
        <w:t>6</w:t>
      </w:r>
      <w:r>
        <w:rPr>
          <w:lang w:val="en-US"/>
        </w:rPr>
        <w:t xml:space="preserve"> Wang X, Dockery DW, Wypij D, Fay ME, Ferris BG. Pulmonary function between 6 and 18 years of age. Pediatr</w:t>
      </w:r>
      <w:r w:rsidRPr="005C7B01">
        <w:t xml:space="preserve"> </w:t>
      </w:r>
      <w:r>
        <w:rPr>
          <w:lang w:val="en-US"/>
        </w:rPr>
        <w:t>Pulmonol</w:t>
      </w:r>
      <w:r w:rsidRPr="005C7B01">
        <w:t xml:space="preserve"> 1993;15:75-88. </w:t>
      </w:r>
    </w:p>
    <w:p w:rsidR="00E4090E" w:rsidRPr="005C7B01" w:rsidRDefault="00E4090E" w:rsidP="006828D2">
      <w:pPr>
        <w:spacing w:after="0"/>
      </w:pPr>
      <w:r w:rsidRPr="005C7B01">
        <w:br w:type="page"/>
      </w:r>
    </w:p>
    <w:p w:rsidR="00E4090E" w:rsidRPr="00F35E52" w:rsidRDefault="00E4090E" w:rsidP="006828D2">
      <w:pPr>
        <w:spacing w:after="0"/>
        <w:ind w:left="360"/>
        <w:rPr>
          <w:b/>
          <w:u w:val="single"/>
        </w:rPr>
      </w:pPr>
      <w:r w:rsidRPr="003A139A">
        <w:rPr>
          <w:b/>
          <w:u w:val="single"/>
        </w:rPr>
        <w:lastRenderedPageBreak/>
        <w:t>Физический</w:t>
      </w:r>
      <w:r w:rsidRPr="00F35E52">
        <w:rPr>
          <w:b/>
          <w:u w:val="single"/>
        </w:rPr>
        <w:t xml:space="preserve"> </w:t>
      </w:r>
      <w:r w:rsidRPr="003A139A">
        <w:rPr>
          <w:b/>
          <w:u w:val="single"/>
        </w:rPr>
        <w:t>статус</w:t>
      </w:r>
      <w:r w:rsidRPr="00F35E52">
        <w:rPr>
          <w:b/>
          <w:u w:val="single"/>
        </w:rPr>
        <w:t xml:space="preserve"> (</w:t>
      </w:r>
      <w:r w:rsidRPr="003A139A">
        <w:rPr>
          <w:b/>
          <w:u w:val="single"/>
        </w:rPr>
        <w:t>питание</w:t>
      </w:r>
      <w:r w:rsidRPr="00F35E52">
        <w:rPr>
          <w:b/>
          <w:u w:val="single"/>
        </w:rPr>
        <w:t>)</w:t>
      </w:r>
    </w:p>
    <w:p w:rsidR="00E4090E" w:rsidRPr="00F35E52" w:rsidRDefault="00E4090E" w:rsidP="006828D2">
      <w:pPr>
        <w:spacing w:after="0"/>
        <w:ind w:left="360"/>
      </w:pPr>
      <w:r w:rsidRPr="00E37802">
        <w:rPr>
          <w:b/>
        </w:rPr>
        <w:t>Измерения</w:t>
      </w:r>
      <w:r w:rsidRPr="00F35E52">
        <w:rPr>
          <w:b/>
        </w:rPr>
        <w:t xml:space="preserve">: </w:t>
      </w:r>
      <w:r>
        <w:t>вес</w:t>
      </w:r>
      <w:r w:rsidRPr="00F35E52">
        <w:t xml:space="preserve"> </w:t>
      </w:r>
      <w:r>
        <w:t>и</w:t>
      </w:r>
      <w:r w:rsidRPr="00F35E52">
        <w:t xml:space="preserve"> </w:t>
      </w:r>
      <w:r>
        <w:t>рост</w:t>
      </w:r>
      <w:r w:rsidRPr="00F35E52">
        <w:t xml:space="preserve"> </w:t>
      </w:r>
      <w:r>
        <w:t>измеряются</w:t>
      </w:r>
      <w:r w:rsidRPr="00F35E52">
        <w:t xml:space="preserve"> </w:t>
      </w:r>
      <w:r>
        <w:t>согласно</w:t>
      </w:r>
      <w:r w:rsidRPr="00F35E52">
        <w:t xml:space="preserve"> </w:t>
      </w:r>
      <w:r>
        <w:t>рекомендациям</w:t>
      </w:r>
      <w:r w:rsidRPr="00F35E52">
        <w:t xml:space="preserve"> </w:t>
      </w:r>
      <w:r>
        <w:rPr>
          <w:lang w:val="en-US"/>
        </w:rPr>
        <w:t>EuroCare</w:t>
      </w:r>
      <w:r w:rsidRPr="00F35E52">
        <w:t xml:space="preserve"> </w:t>
      </w:r>
      <w:r>
        <w:rPr>
          <w:lang w:val="en-US"/>
        </w:rPr>
        <w:t>CF</w:t>
      </w:r>
    </w:p>
    <w:p w:rsidR="00E4090E" w:rsidRDefault="00E4090E" w:rsidP="006828D2">
      <w:pPr>
        <w:spacing w:after="0"/>
        <w:ind w:left="360"/>
      </w:pPr>
      <w:r>
        <w:t>А</w:t>
      </w:r>
      <w:r w:rsidRPr="00F35E52">
        <w:t xml:space="preserve">) </w:t>
      </w:r>
      <w:r>
        <w:t>вес</w:t>
      </w:r>
      <w:r w:rsidRPr="00F35E52">
        <w:t xml:space="preserve">: </w:t>
      </w:r>
      <w:r>
        <w:t>при</w:t>
      </w:r>
      <w:r w:rsidRPr="00F35E52">
        <w:t xml:space="preserve"> </w:t>
      </w:r>
      <w:r>
        <w:t>снятой верхней одежде, обуви и носков.</w:t>
      </w:r>
    </w:p>
    <w:p w:rsidR="00E4090E" w:rsidRDefault="00E4090E" w:rsidP="006828D2">
      <w:pPr>
        <w:spacing w:after="0"/>
        <w:ind w:left="360"/>
      </w:pPr>
      <w:r>
        <w:t>Б) рост: без носков и обуви – с ростомером – верхняя часть головы касается верхней планки с небольшим ее надавливанием</w:t>
      </w:r>
    </w:p>
    <w:p w:rsidR="00E4090E" w:rsidRPr="00DC6AD6" w:rsidRDefault="00E4090E" w:rsidP="006828D2">
      <w:pPr>
        <w:spacing w:after="0"/>
        <w:ind w:left="360"/>
      </w:pPr>
      <w:r>
        <w:t>В) показатели должны соответствовать дню проведения заносимой в регистр спирограммы</w:t>
      </w:r>
    </w:p>
    <w:p w:rsidR="00E4090E" w:rsidRPr="00F35E52" w:rsidRDefault="00E4090E" w:rsidP="006828D2">
      <w:pPr>
        <w:spacing w:after="0"/>
        <w:ind w:left="360"/>
      </w:pPr>
      <w:r>
        <w:rPr>
          <w:lang w:val="en-US"/>
        </w:rPr>
        <w:t>z</w:t>
      </w:r>
      <w:r w:rsidRPr="00DC6AD6">
        <w:t>-</w:t>
      </w:r>
      <w:r>
        <w:t xml:space="preserve">показатель для роста, веса и ИМТ (индекс массы тела) будут рассчитаны по референсным значениям </w:t>
      </w:r>
      <w:r>
        <w:rPr>
          <w:lang w:val="en-US"/>
        </w:rPr>
        <w:t>CDC</w:t>
      </w:r>
      <w:r>
        <w:t xml:space="preserve"> (</w:t>
      </w:r>
      <w:r>
        <w:rPr>
          <w:lang w:val="en-US"/>
        </w:rPr>
        <w:t>Kuczmarski</w:t>
      </w:r>
      <w:r w:rsidRPr="00DC6AD6">
        <w:t xml:space="preserve"> </w:t>
      </w:r>
      <w:r>
        <w:rPr>
          <w:lang w:val="en-US"/>
        </w:rPr>
        <w:t>et</w:t>
      </w:r>
      <w:r w:rsidRPr="00DC6AD6">
        <w:t xml:space="preserve"> </w:t>
      </w:r>
      <w:r>
        <w:rPr>
          <w:lang w:val="en-US"/>
        </w:rPr>
        <w:t>al</w:t>
      </w:r>
      <w:r w:rsidRPr="00DC6AD6">
        <w:t xml:space="preserve"> (2002))</w:t>
      </w:r>
    </w:p>
    <w:p w:rsidR="00E4090E" w:rsidRPr="00F35E52" w:rsidRDefault="00E4090E" w:rsidP="006828D2">
      <w:pPr>
        <w:spacing w:after="0"/>
        <w:ind w:left="360"/>
      </w:pPr>
      <w:r>
        <w:t>Библиография</w:t>
      </w:r>
      <w:r w:rsidRPr="00F35E52">
        <w:t>:</w:t>
      </w:r>
    </w:p>
    <w:p w:rsidR="00E4090E" w:rsidRPr="00B501CB" w:rsidRDefault="00E4090E" w:rsidP="006828D2">
      <w:pPr>
        <w:spacing w:after="0"/>
        <w:ind w:left="360"/>
        <w:rPr>
          <w:lang w:val="en-US"/>
        </w:rPr>
      </w:pPr>
      <w:r w:rsidRPr="00F35E52">
        <w:t xml:space="preserve">1 </w:t>
      </w:r>
      <w:r>
        <w:rPr>
          <w:lang w:val="en-US"/>
        </w:rPr>
        <w:t>Kromeyer</w:t>
      </w:r>
      <w:r w:rsidRPr="00F35E52">
        <w:t>-</w:t>
      </w:r>
      <w:r>
        <w:rPr>
          <w:lang w:val="en-US"/>
        </w:rPr>
        <w:t>Hauschild</w:t>
      </w:r>
      <w:r w:rsidRPr="00F35E52">
        <w:t xml:space="preserve"> </w:t>
      </w:r>
      <w:r>
        <w:rPr>
          <w:lang w:val="en-US"/>
        </w:rPr>
        <w:t>K</w:t>
      </w:r>
      <w:r w:rsidRPr="00F35E52">
        <w:t xml:space="preserve">, </w:t>
      </w:r>
      <w:r>
        <w:rPr>
          <w:lang w:val="en-US"/>
        </w:rPr>
        <w:t>wabitsch</w:t>
      </w:r>
      <w:r w:rsidRPr="00F35E52">
        <w:t xml:space="preserve"> </w:t>
      </w:r>
      <w:r>
        <w:rPr>
          <w:lang w:val="en-US"/>
        </w:rPr>
        <w:t>M</w:t>
      </w:r>
      <w:r w:rsidRPr="00F35E52">
        <w:t xml:space="preserve">, </w:t>
      </w:r>
      <w:r>
        <w:rPr>
          <w:lang w:val="en-US"/>
        </w:rPr>
        <w:t>Kunze</w:t>
      </w:r>
      <w:r w:rsidRPr="00F35E52">
        <w:t xml:space="preserve"> </w:t>
      </w:r>
      <w:r>
        <w:rPr>
          <w:lang w:val="en-US"/>
        </w:rPr>
        <w:t>D</w:t>
      </w:r>
      <w:r w:rsidRPr="00F35E52">
        <w:t xml:space="preserve">, </w:t>
      </w:r>
      <w:r>
        <w:rPr>
          <w:lang w:val="en-US"/>
        </w:rPr>
        <w:t>Geller</w:t>
      </w:r>
      <w:r w:rsidRPr="00F35E52">
        <w:t xml:space="preserve"> </w:t>
      </w:r>
      <w:r>
        <w:rPr>
          <w:lang w:val="en-US"/>
        </w:rPr>
        <w:t>F</w:t>
      </w:r>
      <w:r w:rsidRPr="00F35E52">
        <w:t xml:space="preserve">, </w:t>
      </w:r>
      <w:r>
        <w:rPr>
          <w:lang w:val="en-US"/>
        </w:rPr>
        <w:t>Geiss</w:t>
      </w:r>
      <w:r w:rsidRPr="00F35E52">
        <w:t xml:space="preserve"> </w:t>
      </w:r>
      <w:r>
        <w:rPr>
          <w:lang w:val="en-US"/>
        </w:rPr>
        <w:t>HC</w:t>
      </w:r>
      <w:r w:rsidRPr="00F35E52">
        <w:t xml:space="preserve">, </w:t>
      </w:r>
      <w:r>
        <w:rPr>
          <w:lang w:val="en-US"/>
        </w:rPr>
        <w:t>Hesse</w:t>
      </w:r>
      <w:r w:rsidRPr="00F35E52">
        <w:t xml:space="preserve"> </w:t>
      </w:r>
      <w:r>
        <w:rPr>
          <w:lang w:val="en-US"/>
        </w:rPr>
        <w:t>V</w:t>
      </w:r>
      <w:r w:rsidRPr="00F35E52">
        <w:t xml:space="preserve"> </w:t>
      </w:r>
      <w:r w:rsidRPr="00B501CB">
        <w:rPr>
          <w:i/>
          <w:lang w:val="en-US"/>
        </w:rPr>
        <w:t>et</w:t>
      </w:r>
      <w:r w:rsidRPr="00F35E52">
        <w:rPr>
          <w:i/>
        </w:rPr>
        <w:t xml:space="preserve"> </w:t>
      </w:r>
      <w:r w:rsidRPr="00B501CB">
        <w:rPr>
          <w:i/>
          <w:lang w:val="en-US"/>
        </w:rPr>
        <w:t>al</w:t>
      </w:r>
      <w:r w:rsidRPr="00F35E52">
        <w:t xml:space="preserve">. </w:t>
      </w:r>
      <w:r>
        <w:rPr>
          <w:lang w:val="en-US"/>
        </w:rPr>
        <w:t xml:space="preserve">Percentiles of body mass index in children and adolescents evaluated from different regional German studies. Monatsschr Kinderheilkd 2001; 149:807-808 </w:t>
      </w:r>
    </w:p>
    <w:p w:rsidR="00E4090E" w:rsidRPr="00B501CB" w:rsidRDefault="00E4090E" w:rsidP="006828D2">
      <w:pPr>
        <w:spacing w:after="0"/>
        <w:ind w:left="360"/>
        <w:rPr>
          <w:lang w:val="en-US"/>
        </w:rPr>
      </w:pPr>
      <w:r w:rsidRPr="00B501CB">
        <w:rPr>
          <w:lang w:val="en-US"/>
        </w:rPr>
        <w:t>2</w:t>
      </w:r>
      <w:r>
        <w:rPr>
          <w:lang w:val="en-US"/>
        </w:rPr>
        <w:t xml:space="preserve"> Lai H-C, Corey M, FitzSimmons S, Kosorok MR, Farrell M. Comparison of growth status of patients with cystic fibrosis between the United States and Canada. Am J Clin Nutr 1999; 69:531-538</w:t>
      </w:r>
    </w:p>
    <w:p w:rsidR="00E4090E" w:rsidRPr="00B501CB" w:rsidRDefault="00E4090E" w:rsidP="006828D2">
      <w:pPr>
        <w:spacing w:after="0"/>
        <w:ind w:left="360"/>
        <w:rPr>
          <w:lang w:val="en-US"/>
        </w:rPr>
      </w:pPr>
      <w:r w:rsidRPr="00B501CB">
        <w:rPr>
          <w:lang w:val="en-US"/>
        </w:rPr>
        <w:t>3</w:t>
      </w:r>
      <w:r>
        <w:rPr>
          <w:lang w:val="en-US"/>
        </w:rPr>
        <w:t xml:space="preserve"> Public Use File BGS98, German National Health Interview and Examination Survey 1998, Robert-Koch-Institut, Berlin, Germany, 2000</w:t>
      </w:r>
    </w:p>
    <w:p w:rsidR="00E4090E" w:rsidRPr="00F35E52" w:rsidRDefault="00E4090E" w:rsidP="006828D2">
      <w:pPr>
        <w:spacing w:after="0"/>
        <w:ind w:left="360"/>
        <w:rPr>
          <w:lang w:val="en-US"/>
        </w:rPr>
      </w:pPr>
      <w:r w:rsidRPr="00B501CB">
        <w:rPr>
          <w:lang w:val="en-US"/>
        </w:rPr>
        <w:t>4</w:t>
      </w:r>
      <w:r>
        <w:rPr>
          <w:lang w:val="en-US"/>
        </w:rPr>
        <w:t xml:space="preserve"> Wiedemann B, Paul KD, Stern M, Wagner TO, Hirche TO, on behalf of the German CFQA Group. Evaluation of body mass index percentiles for assessment of malnutrition in children with cystic fibrosis. Eur</w:t>
      </w:r>
      <w:r w:rsidRPr="00F35E52">
        <w:rPr>
          <w:lang w:val="en-US"/>
        </w:rPr>
        <w:t xml:space="preserve"> </w:t>
      </w:r>
      <w:r>
        <w:rPr>
          <w:lang w:val="en-US"/>
        </w:rPr>
        <w:t>J</w:t>
      </w:r>
      <w:r w:rsidRPr="00F35E52">
        <w:rPr>
          <w:lang w:val="en-US"/>
        </w:rPr>
        <w:t xml:space="preserve"> </w:t>
      </w:r>
      <w:r>
        <w:rPr>
          <w:lang w:val="en-US"/>
        </w:rPr>
        <w:t>Clin</w:t>
      </w:r>
      <w:r w:rsidRPr="00F35E52">
        <w:rPr>
          <w:lang w:val="en-US"/>
        </w:rPr>
        <w:t xml:space="preserve"> </w:t>
      </w:r>
      <w:r>
        <w:rPr>
          <w:lang w:val="en-US"/>
        </w:rPr>
        <w:t>Nutr</w:t>
      </w:r>
      <w:r w:rsidRPr="00F35E52">
        <w:rPr>
          <w:lang w:val="en-US"/>
        </w:rPr>
        <w:t xml:space="preserve"> 2007; 62:759-768</w:t>
      </w:r>
    </w:p>
    <w:p w:rsidR="00E4090E" w:rsidRPr="00F35E52" w:rsidRDefault="00E4090E" w:rsidP="006828D2">
      <w:pPr>
        <w:spacing w:after="0"/>
        <w:ind w:left="360"/>
      </w:pPr>
      <w:r w:rsidRPr="007B555E">
        <w:rPr>
          <w:lang w:val="en-US"/>
        </w:rPr>
        <w:t xml:space="preserve">5 </w:t>
      </w:r>
      <w:r>
        <w:rPr>
          <w:lang w:val="en-US"/>
        </w:rPr>
        <w:t>Kuczmarski RJ, Ogden CL, Guo SS et al. 2000 CDC Growth Charts for the United States: methods and development. Vital</w:t>
      </w:r>
      <w:r w:rsidRPr="00F35E52">
        <w:t xml:space="preserve"> </w:t>
      </w:r>
      <w:r>
        <w:rPr>
          <w:lang w:val="en-US"/>
        </w:rPr>
        <w:t>Health</w:t>
      </w:r>
      <w:r w:rsidRPr="00F35E52">
        <w:t xml:space="preserve"> </w:t>
      </w:r>
      <w:r>
        <w:rPr>
          <w:lang w:val="en-US"/>
        </w:rPr>
        <w:t>Stas</w:t>
      </w:r>
      <w:r w:rsidRPr="00F35E52">
        <w:t xml:space="preserve"> 2002; 11 (246): 1-190</w:t>
      </w:r>
    </w:p>
    <w:p w:rsidR="00E4090E" w:rsidRDefault="00E4090E" w:rsidP="006828D2">
      <w:pPr>
        <w:spacing w:after="0"/>
        <w:ind w:left="360"/>
        <w:rPr>
          <w:b/>
          <w:u w:val="single"/>
        </w:rPr>
      </w:pPr>
      <w:r w:rsidRPr="00DC6AD6">
        <w:rPr>
          <w:b/>
          <w:u w:val="single"/>
        </w:rPr>
        <w:t>Определение</w:t>
      </w:r>
      <w:r w:rsidRPr="007B555E">
        <w:rPr>
          <w:b/>
          <w:u w:val="single"/>
        </w:rPr>
        <w:t xml:space="preserve"> </w:t>
      </w:r>
      <w:r w:rsidRPr="00DC6AD6">
        <w:rPr>
          <w:b/>
          <w:u w:val="single"/>
        </w:rPr>
        <w:t>хронической</w:t>
      </w:r>
      <w:r w:rsidRPr="007B555E">
        <w:rPr>
          <w:b/>
          <w:u w:val="single"/>
        </w:rPr>
        <w:t xml:space="preserve"> </w:t>
      </w:r>
      <w:r w:rsidRPr="00DC6AD6">
        <w:rPr>
          <w:b/>
          <w:u w:val="single"/>
        </w:rPr>
        <w:t>инфекции</w:t>
      </w:r>
      <w:r w:rsidRPr="007B555E">
        <w:rPr>
          <w:b/>
          <w:u w:val="single"/>
        </w:rPr>
        <w:t xml:space="preserve"> </w:t>
      </w:r>
      <w:r w:rsidRPr="00DC6AD6">
        <w:rPr>
          <w:b/>
          <w:u w:val="single"/>
        </w:rPr>
        <w:t>в</w:t>
      </w:r>
      <w:r w:rsidRPr="007B555E">
        <w:rPr>
          <w:b/>
          <w:u w:val="single"/>
        </w:rPr>
        <w:t xml:space="preserve"> </w:t>
      </w:r>
      <w:r w:rsidRPr="00DC6AD6">
        <w:rPr>
          <w:b/>
          <w:u w:val="single"/>
        </w:rPr>
        <w:t>нижних отделах дыхательных путей</w:t>
      </w:r>
    </w:p>
    <w:p w:rsidR="00E4090E" w:rsidRDefault="00E4090E" w:rsidP="006828D2">
      <w:pPr>
        <w:pStyle w:val="ListParagraph"/>
        <w:numPr>
          <w:ilvl w:val="0"/>
          <w:numId w:val="5"/>
        </w:numPr>
        <w:spacing w:after="0"/>
      </w:pPr>
      <w:r>
        <w:t xml:space="preserve">Наличие хронической </w:t>
      </w:r>
      <w:r>
        <w:rPr>
          <w:lang w:val="en-US"/>
        </w:rPr>
        <w:t>PA</w:t>
      </w:r>
      <w:r>
        <w:t xml:space="preserve"> (синегнойной инфекции)</w:t>
      </w:r>
      <w:r w:rsidRPr="00DC6AD6">
        <w:t xml:space="preserve"> </w:t>
      </w:r>
      <w:r>
        <w:t xml:space="preserve">определяется лечащим врачом согласно модифицированному критерию из г.Лидс </w:t>
      </w:r>
      <w:r w:rsidRPr="00DC6AD6">
        <w:t>(</w:t>
      </w:r>
      <w:r>
        <w:rPr>
          <w:lang w:val="en-US"/>
        </w:rPr>
        <w:t>Leeds</w:t>
      </w:r>
      <w:r w:rsidRPr="00DC6AD6">
        <w:t xml:space="preserve"> </w:t>
      </w:r>
      <w:r>
        <w:rPr>
          <w:lang w:val="en-US"/>
        </w:rPr>
        <w:t>criteria</w:t>
      </w:r>
      <w:r w:rsidRPr="00DC6AD6">
        <w:t>)</w:t>
      </w:r>
      <w:r w:rsidRPr="00DC6AD6">
        <w:rPr>
          <w:vertAlign w:val="superscript"/>
        </w:rPr>
        <w:t>1</w:t>
      </w:r>
      <w:r>
        <w:t xml:space="preserve"> и/или по антисинегнойным антителам </w:t>
      </w:r>
      <w:r w:rsidRPr="00A27866">
        <w:rPr>
          <w:vertAlign w:val="superscript"/>
        </w:rPr>
        <w:t>2</w:t>
      </w:r>
      <w:r>
        <w:t>. Пациент считается хронически инфицированным, если он/она соответствует критериям в данный момент или в последние годы и лечащий врач не считает, что статус изменился.</w:t>
      </w:r>
    </w:p>
    <w:p w:rsidR="00E4090E" w:rsidRDefault="00E4090E" w:rsidP="006828D2">
      <w:pPr>
        <w:spacing w:after="0"/>
        <w:ind w:left="360"/>
      </w:pPr>
      <w:r>
        <w:t xml:space="preserve"> А) модифицированный критерий  хронической инфекции г.Лидса: </w:t>
      </w:r>
      <w:r w:rsidRPr="00A27866">
        <w:t>&gt;</w:t>
      </w:r>
      <w:r>
        <w:t xml:space="preserve"> 50% посевов мокроты, собранных за последние 12 месяцев, положительны. Хотя бы 4 посева за этот период. </w:t>
      </w:r>
    </w:p>
    <w:p w:rsidR="00E4090E" w:rsidRDefault="00E4090E" w:rsidP="006828D2">
      <w:pPr>
        <w:spacing w:after="0"/>
        <w:ind w:left="360"/>
      </w:pPr>
      <w:r>
        <w:t xml:space="preserve">Б) и/или значительно повышены антисинегнойные антитела согласно показателям местных лабораторий </w:t>
      </w:r>
    </w:p>
    <w:p w:rsidR="00E4090E" w:rsidRDefault="00E4090E" w:rsidP="006828D2">
      <w:pPr>
        <w:spacing w:after="0"/>
        <w:ind w:left="360"/>
      </w:pPr>
      <w:r>
        <w:t>2. Хроническая инфекция другими грамотрицательными бактериями определяется по тому же критерию, описанному выше</w:t>
      </w:r>
    </w:p>
    <w:p w:rsidR="00E4090E" w:rsidRDefault="00E4090E" w:rsidP="006828D2">
      <w:pPr>
        <w:spacing w:after="0"/>
        <w:ind w:left="360"/>
      </w:pPr>
      <w:r>
        <w:t>Библиография:</w:t>
      </w:r>
    </w:p>
    <w:p w:rsidR="00E4090E" w:rsidRPr="00517119" w:rsidRDefault="00E4090E" w:rsidP="006828D2">
      <w:pPr>
        <w:spacing w:after="0"/>
        <w:ind w:left="360"/>
        <w:rPr>
          <w:sz w:val="20"/>
          <w:szCs w:val="20"/>
        </w:rPr>
      </w:pPr>
      <w:r w:rsidRPr="00517119">
        <w:t xml:space="preserve">1 </w:t>
      </w:r>
      <w:r>
        <w:rPr>
          <w:lang w:val="en-US"/>
        </w:rPr>
        <w:t>Lee</w:t>
      </w:r>
      <w:r w:rsidRPr="00517119">
        <w:t xml:space="preserve"> </w:t>
      </w:r>
      <w:r>
        <w:rPr>
          <w:lang w:val="en-US"/>
        </w:rPr>
        <w:t>TWR</w:t>
      </w:r>
      <w:r w:rsidRPr="00517119">
        <w:t xml:space="preserve">, </w:t>
      </w:r>
      <w:r>
        <w:rPr>
          <w:lang w:val="en-US"/>
        </w:rPr>
        <w:t>Brownlee</w:t>
      </w:r>
      <w:r w:rsidRPr="00517119">
        <w:t xml:space="preserve"> </w:t>
      </w:r>
      <w:r>
        <w:rPr>
          <w:lang w:val="en-US"/>
        </w:rPr>
        <w:t>KG</w:t>
      </w:r>
      <w:r w:rsidRPr="00517119">
        <w:t xml:space="preserve">, </w:t>
      </w:r>
      <w:r>
        <w:rPr>
          <w:lang w:val="en-US"/>
        </w:rPr>
        <w:t>Conway</w:t>
      </w:r>
      <w:r w:rsidRPr="00517119">
        <w:t xml:space="preserve"> </w:t>
      </w:r>
      <w:r>
        <w:rPr>
          <w:lang w:val="en-US"/>
        </w:rPr>
        <w:t>SP</w:t>
      </w:r>
      <w:r w:rsidRPr="00517119">
        <w:t xml:space="preserve">, </w:t>
      </w:r>
      <w:r>
        <w:rPr>
          <w:lang w:val="en-US"/>
        </w:rPr>
        <w:t>Denton</w:t>
      </w:r>
      <w:r w:rsidRPr="00517119">
        <w:t xml:space="preserve"> </w:t>
      </w:r>
      <w:r>
        <w:rPr>
          <w:lang w:val="en-US"/>
        </w:rPr>
        <w:t>M</w:t>
      </w:r>
      <w:r w:rsidRPr="00517119">
        <w:t xml:space="preserve">, </w:t>
      </w:r>
      <w:r>
        <w:rPr>
          <w:lang w:val="en-US"/>
        </w:rPr>
        <w:t>Littlewood</w:t>
      </w:r>
      <w:r w:rsidRPr="00517119">
        <w:t xml:space="preserve"> </w:t>
      </w:r>
      <w:r>
        <w:rPr>
          <w:lang w:val="en-US"/>
        </w:rPr>
        <w:t>JM</w:t>
      </w:r>
      <w:r w:rsidRPr="00517119">
        <w:t xml:space="preserve">. </w:t>
      </w:r>
      <w:r>
        <w:rPr>
          <w:lang w:val="en-US"/>
        </w:rPr>
        <w:t xml:space="preserve">Evaluation of a new definition for chronic Pseudomonas aeruginosa in cystic fibrosis patients. </w:t>
      </w:r>
      <w:r w:rsidRPr="00115F8A">
        <w:rPr>
          <w:rFonts w:ascii="Arial" w:hAnsi="Arial" w:cs="Arial"/>
          <w:color w:val="000000"/>
          <w:sz w:val="17"/>
          <w:szCs w:val="17"/>
          <w:shd w:val="clear" w:color="auto" w:fill="FFFFFF"/>
          <w:lang w:val="en-US"/>
        </w:rPr>
        <w:t xml:space="preserve"> </w:t>
      </w:r>
      <w:hyperlink r:id="rId10" w:tooltip="Journal of cystic fibrosis : official journal of the European Cystic Fibrosis Society." w:history="1">
        <w:r w:rsidRPr="00115F8A">
          <w:rPr>
            <w:rStyle w:val="a3"/>
            <w:rFonts w:ascii="Arial" w:hAnsi="Arial" w:cs="Arial"/>
            <w:color w:val="660066"/>
            <w:sz w:val="20"/>
            <w:szCs w:val="20"/>
            <w:shd w:val="clear" w:color="auto" w:fill="FFFFFF"/>
            <w:lang w:val="en-US"/>
          </w:rPr>
          <w:t>J</w:t>
        </w:r>
        <w:r w:rsidRPr="00517119">
          <w:rPr>
            <w:rStyle w:val="a3"/>
            <w:rFonts w:ascii="Arial" w:hAnsi="Arial" w:cs="Arial"/>
            <w:color w:val="660066"/>
            <w:sz w:val="20"/>
            <w:szCs w:val="20"/>
            <w:shd w:val="clear" w:color="auto" w:fill="FFFFFF"/>
          </w:rPr>
          <w:t xml:space="preserve"> </w:t>
        </w:r>
        <w:r w:rsidRPr="00115F8A">
          <w:rPr>
            <w:rStyle w:val="a3"/>
            <w:rFonts w:ascii="Arial" w:hAnsi="Arial" w:cs="Arial"/>
            <w:color w:val="660066"/>
            <w:sz w:val="20"/>
            <w:szCs w:val="20"/>
            <w:shd w:val="clear" w:color="auto" w:fill="FFFFFF"/>
            <w:lang w:val="en-US"/>
          </w:rPr>
          <w:t>Cyst</w:t>
        </w:r>
        <w:r w:rsidRPr="00517119">
          <w:rPr>
            <w:rStyle w:val="a3"/>
            <w:rFonts w:ascii="Arial" w:hAnsi="Arial" w:cs="Arial"/>
            <w:color w:val="660066"/>
            <w:sz w:val="20"/>
            <w:szCs w:val="20"/>
            <w:shd w:val="clear" w:color="auto" w:fill="FFFFFF"/>
          </w:rPr>
          <w:t xml:space="preserve"> </w:t>
        </w:r>
        <w:r w:rsidRPr="00115F8A">
          <w:rPr>
            <w:rStyle w:val="a3"/>
            <w:rFonts w:ascii="Arial" w:hAnsi="Arial" w:cs="Arial"/>
            <w:color w:val="660066"/>
            <w:sz w:val="20"/>
            <w:szCs w:val="20"/>
            <w:shd w:val="clear" w:color="auto" w:fill="FFFFFF"/>
            <w:lang w:val="en-US"/>
          </w:rPr>
          <w:t>Fibros</w:t>
        </w:r>
        <w:r w:rsidRPr="00517119">
          <w:rPr>
            <w:rStyle w:val="a3"/>
            <w:rFonts w:ascii="Arial" w:hAnsi="Arial" w:cs="Arial"/>
            <w:color w:val="660066"/>
            <w:sz w:val="20"/>
            <w:szCs w:val="20"/>
            <w:shd w:val="clear" w:color="auto" w:fill="FFFFFF"/>
          </w:rPr>
          <w:t>.</w:t>
        </w:r>
      </w:hyperlink>
      <w:r w:rsidRPr="00115F8A">
        <w:rPr>
          <w:rStyle w:val="apple-converted-space"/>
          <w:rFonts w:ascii="Arial" w:hAnsi="Arial" w:cs="Arial"/>
          <w:color w:val="000000"/>
          <w:sz w:val="20"/>
          <w:szCs w:val="20"/>
          <w:shd w:val="clear" w:color="auto" w:fill="FFFFFF"/>
          <w:lang w:val="en-US"/>
        </w:rPr>
        <w:t> </w:t>
      </w:r>
      <w:r w:rsidRPr="00517119">
        <w:rPr>
          <w:rFonts w:ascii="Arial" w:hAnsi="Arial" w:cs="Arial"/>
          <w:color w:val="000000"/>
          <w:sz w:val="20"/>
          <w:szCs w:val="20"/>
          <w:shd w:val="clear" w:color="auto" w:fill="FFFFFF"/>
        </w:rPr>
        <w:t xml:space="preserve">2003 </w:t>
      </w:r>
      <w:r w:rsidRPr="00115F8A">
        <w:rPr>
          <w:rFonts w:ascii="Arial" w:hAnsi="Arial" w:cs="Arial"/>
          <w:color w:val="000000"/>
          <w:sz w:val="20"/>
          <w:szCs w:val="20"/>
          <w:shd w:val="clear" w:color="auto" w:fill="FFFFFF"/>
          <w:lang w:val="en-US"/>
        </w:rPr>
        <w:t>Mar</w:t>
      </w:r>
      <w:r w:rsidRPr="00517119">
        <w:rPr>
          <w:rFonts w:ascii="Arial" w:hAnsi="Arial" w:cs="Arial"/>
          <w:color w:val="000000"/>
          <w:sz w:val="20"/>
          <w:szCs w:val="20"/>
          <w:shd w:val="clear" w:color="auto" w:fill="FFFFFF"/>
        </w:rPr>
        <w:t>;2(1):29-34.</w:t>
      </w:r>
    </w:p>
    <w:p w:rsidR="00E4090E" w:rsidRPr="00517119" w:rsidRDefault="00E4090E" w:rsidP="006828D2">
      <w:pPr>
        <w:spacing w:after="0"/>
        <w:ind w:left="360"/>
      </w:pPr>
      <w:r w:rsidRPr="00517119">
        <w:t xml:space="preserve">2 </w:t>
      </w:r>
      <w:r>
        <w:rPr>
          <w:lang w:val="en-US"/>
        </w:rPr>
        <w:t>Proesmans</w:t>
      </w:r>
      <w:r w:rsidRPr="00517119">
        <w:t xml:space="preserve"> </w:t>
      </w:r>
      <w:r>
        <w:rPr>
          <w:lang w:val="en-US"/>
        </w:rPr>
        <w:t>M</w:t>
      </w:r>
      <w:r w:rsidRPr="00517119">
        <w:t xml:space="preserve">, </w:t>
      </w:r>
      <w:r>
        <w:rPr>
          <w:lang w:val="en-US"/>
        </w:rPr>
        <w:t>Balinska</w:t>
      </w:r>
      <w:r w:rsidRPr="00517119">
        <w:t>-</w:t>
      </w:r>
      <w:r>
        <w:rPr>
          <w:lang w:val="en-US"/>
        </w:rPr>
        <w:t>Miskiewiscz</w:t>
      </w:r>
      <w:r w:rsidRPr="00517119">
        <w:t xml:space="preserve">, </w:t>
      </w:r>
      <w:r>
        <w:rPr>
          <w:lang w:val="en-US"/>
        </w:rPr>
        <w:t>Dupont</w:t>
      </w:r>
      <w:r w:rsidRPr="00517119">
        <w:t xml:space="preserve"> </w:t>
      </w:r>
      <w:r>
        <w:rPr>
          <w:lang w:val="en-US"/>
        </w:rPr>
        <w:t>L</w:t>
      </w:r>
      <w:r w:rsidRPr="00517119">
        <w:t xml:space="preserve"> </w:t>
      </w:r>
      <w:r>
        <w:rPr>
          <w:lang w:val="en-US"/>
        </w:rPr>
        <w:t>et</w:t>
      </w:r>
      <w:r w:rsidRPr="00517119">
        <w:t xml:space="preserve"> </w:t>
      </w:r>
      <w:r>
        <w:rPr>
          <w:lang w:val="en-US"/>
        </w:rPr>
        <w:t>al</w:t>
      </w:r>
      <w:r w:rsidRPr="00517119">
        <w:t xml:space="preserve">. </w:t>
      </w:r>
      <w:r>
        <w:rPr>
          <w:lang w:val="en-US"/>
        </w:rPr>
        <w:t>Evaluating</w:t>
      </w:r>
      <w:r w:rsidRPr="00517119">
        <w:t xml:space="preserve"> </w:t>
      </w:r>
      <w:r>
        <w:rPr>
          <w:lang w:val="en-US"/>
        </w:rPr>
        <w:t>the</w:t>
      </w:r>
      <w:r w:rsidRPr="00517119">
        <w:t xml:space="preserve"> “</w:t>
      </w:r>
      <w:r>
        <w:rPr>
          <w:lang w:val="en-US"/>
        </w:rPr>
        <w:t>Leeds</w:t>
      </w:r>
      <w:r w:rsidRPr="00517119">
        <w:t xml:space="preserve"> </w:t>
      </w:r>
      <w:r>
        <w:rPr>
          <w:lang w:val="en-US"/>
        </w:rPr>
        <w:t>criteria</w:t>
      </w:r>
      <w:r w:rsidRPr="00517119">
        <w:t xml:space="preserve">” </w:t>
      </w:r>
      <w:r>
        <w:rPr>
          <w:lang w:val="en-US"/>
        </w:rPr>
        <w:t>for</w:t>
      </w:r>
      <w:r w:rsidRPr="00517119">
        <w:t xml:space="preserve"> </w:t>
      </w:r>
      <w:r>
        <w:rPr>
          <w:lang w:val="en-US"/>
        </w:rPr>
        <w:t>Pseudomonas</w:t>
      </w:r>
      <w:r w:rsidRPr="00517119">
        <w:t xml:space="preserve"> </w:t>
      </w:r>
      <w:r>
        <w:rPr>
          <w:lang w:val="en-US"/>
        </w:rPr>
        <w:t>aeruginosa</w:t>
      </w:r>
      <w:r w:rsidRPr="00517119">
        <w:t xml:space="preserve"> </w:t>
      </w:r>
      <w:r>
        <w:rPr>
          <w:lang w:val="en-US"/>
        </w:rPr>
        <w:t>infection</w:t>
      </w:r>
      <w:r w:rsidRPr="00517119">
        <w:t xml:space="preserve"> </w:t>
      </w:r>
      <w:r>
        <w:rPr>
          <w:lang w:val="en-US"/>
        </w:rPr>
        <w:t>in</w:t>
      </w:r>
      <w:r w:rsidRPr="00517119">
        <w:t xml:space="preserve"> </w:t>
      </w:r>
      <w:r>
        <w:rPr>
          <w:lang w:val="en-US"/>
        </w:rPr>
        <w:t>a</w:t>
      </w:r>
      <w:r w:rsidRPr="00517119">
        <w:t xml:space="preserve"> </w:t>
      </w:r>
      <w:r>
        <w:rPr>
          <w:lang w:val="en-US"/>
        </w:rPr>
        <w:t>cystic</w:t>
      </w:r>
      <w:r w:rsidRPr="00517119">
        <w:t xml:space="preserve"> </w:t>
      </w:r>
      <w:r>
        <w:rPr>
          <w:lang w:val="en-US"/>
        </w:rPr>
        <w:t>fibrosis</w:t>
      </w:r>
      <w:r w:rsidRPr="00517119">
        <w:t xml:space="preserve"> </w:t>
      </w:r>
      <w:r>
        <w:rPr>
          <w:lang w:val="en-US"/>
        </w:rPr>
        <w:t>centre</w:t>
      </w:r>
      <w:r w:rsidRPr="00517119">
        <w:t xml:space="preserve">. </w:t>
      </w:r>
      <w:r>
        <w:rPr>
          <w:lang w:val="en-US"/>
        </w:rPr>
        <w:t>Eur</w:t>
      </w:r>
      <w:r w:rsidRPr="00517119">
        <w:t xml:space="preserve"> </w:t>
      </w:r>
      <w:r>
        <w:rPr>
          <w:lang w:val="en-US"/>
        </w:rPr>
        <w:t>resp</w:t>
      </w:r>
      <w:r w:rsidRPr="00517119">
        <w:t xml:space="preserve"> </w:t>
      </w:r>
      <w:r>
        <w:rPr>
          <w:lang w:val="en-US"/>
        </w:rPr>
        <w:t>J</w:t>
      </w:r>
      <w:r w:rsidRPr="00517119">
        <w:t xml:space="preserve"> 2006; 27:937-943.</w:t>
      </w:r>
    </w:p>
    <w:p w:rsidR="00E4090E" w:rsidRPr="006F5668" w:rsidRDefault="00E4090E" w:rsidP="006828D2">
      <w:pPr>
        <w:spacing w:after="0"/>
        <w:ind w:left="360"/>
        <w:rPr>
          <w:lang w:val="en-US"/>
        </w:rPr>
      </w:pPr>
      <w:r w:rsidRPr="00517119">
        <w:t xml:space="preserve">3 </w:t>
      </w:r>
      <w:r>
        <w:rPr>
          <w:lang w:val="en-US"/>
        </w:rPr>
        <w:t>Doring</w:t>
      </w:r>
      <w:r w:rsidRPr="00517119">
        <w:t xml:space="preserve"> </w:t>
      </w:r>
      <w:r>
        <w:rPr>
          <w:lang w:val="en-US"/>
        </w:rPr>
        <w:t>G</w:t>
      </w:r>
      <w:r w:rsidRPr="00517119">
        <w:t xml:space="preserve">, </w:t>
      </w:r>
      <w:r>
        <w:rPr>
          <w:lang w:val="en-US"/>
        </w:rPr>
        <w:t>Conway</w:t>
      </w:r>
      <w:r w:rsidRPr="00517119">
        <w:t xml:space="preserve"> </w:t>
      </w:r>
      <w:r>
        <w:rPr>
          <w:lang w:val="en-US"/>
        </w:rPr>
        <w:t>SP</w:t>
      </w:r>
      <w:r w:rsidRPr="00517119">
        <w:t xml:space="preserve">, </w:t>
      </w:r>
      <w:r>
        <w:rPr>
          <w:lang w:val="en-US"/>
        </w:rPr>
        <w:t>Heijerman</w:t>
      </w:r>
      <w:r w:rsidRPr="00517119">
        <w:t xml:space="preserve"> </w:t>
      </w:r>
      <w:r>
        <w:rPr>
          <w:lang w:val="en-US"/>
        </w:rPr>
        <w:t>HG</w:t>
      </w:r>
      <w:r w:rsidRPr="00517119">
        <w:t xml:space="preserve">, </w:t>
      </w:r>
      <w:r>
        <w:rPr>
          <w:lang w:val="en-US"/>
        </w:rPr>
        <w:t>et</w:t>
      </w:r>
      <w:r w:rsidRPr="00517119">
        <w:t xml:space="preserve"> </w:t>
      </w:r>
      <w:r>
        <w:rPr>
          <w:lang w:val="en-US"/>
        </w:rPr>
        <w:t>al</w:t>
      </w:r>
      <w:r w:rsidRPr="00517119">
        <w:t xml:space="preserve">. </w:t>
      </w:r>
      <w:r>
        <w:rPr>
          <w:lang w:val="en-US"/>
        </w:rPr>
        <w:t>Antibiotic</w:t>
      </w:r>
      <w:r w:rsidRPr="00517119">
        <w:t xml:space="preserve"> </w:t>
      </w:r>
      <w:r>
        <w:rPr>
          <w:lang w:val="en-US"/>
        </w:rPr>
        <w:t>therapy</w:t>
      </w:r>
      <w:r w:rsidRPr="00517119">
        <w:t xml:space="preserve"> </w:t>
      </w:r>
      <w:r>
        <w:rPr>
          <w:lang w:val="en-US"/>
        </w:rPr>
        <w:t>against</w:t>
      </w:r>
      <w:r w:rsidRPr="00517119">
        <w:t xml:space="preserve"> </w:t>
      </w:r>
      <w:r>
        <w:rPr>
          <w:lang w:val="en-US"/>
        </w:rPr>
        <w:t>Pseudomonas</w:t>
      </w:r>
      <w:r w:rsidRPr="00517119">
        <w:t xml:space="preserve"> </w:t>
      </w:r>
      <w:r>
        <w:rPr>
          <w:lang w:val="en-US"/>
        </w:rPr>
        <w:t>aeruginosa</w:t>
      </w:r>
      <w:r w:rsidRPr="00517119">
        <w:t xml:space="preserve"> </w:t>
      </w:r>
      <w:r>
        <w:rPr>
          <w:lang w:val="en-US"/>
        </w:rPr>
        <w:t>in</w:t>
      </w:r>
      <w:r w:rsidRPr="00517119">
        <w:t xml:space="preserve"> </w:t>
      </w:r>
      <w:r>
        <w:rPr>
          <w:lang w:val="en-US"/>
        </w:rPr>
        <w:t>cystic</w:t>
      </w:r>
      <w:r w:rsidRPr="00517119">
        <w:t xml:space="preserve"> </w:t>
      </w:r>
      <w:r>
        <w:rPr>
          <w:lang w:val="en-US"/>
        </w:rPr>
        <w:t>fibrosis</w:t>
      </w:r>
      <w:r w:rsidRPr="00517119">
        <w:t xml:space="preserve">: </w:t>
      </w:r>
      <w:r>
        <w:rPr>
          <w:lang w:val="en-US"/>
        </w:rPr>
        <w:t>a</w:t>
      </w:r>
      <w:r w:rsidRPr="00517119">
        <w:t xml:space="preserve"> </w:t>
      </w:r>
      <w:r>
        <w:rPr>
          <w:lang w:val="en-US"/>
        </w:rPr>
        <w:t>European</w:t>
      </w:r>
      <w:r w:rsidRPr="00517119">
        <w:t xml:space="preserve"> </w:t>
      </w:r>
      <w:r>
        <w:rPr>
          <w:lang w:val="en-US"/>
        </w:rPr>
        <w:t>consensus</w:t>
      </w:r>
      <w:r w:rsidRPr="00517119">
        <w:t xml:space="preserve">. </w:t>
      </w:r>
      <w:r>
        <w:rPr>
          <w:lang w:val="en-US"/>
        </w:rPr>
        <w:t>Eur Respir J 2000; 16:749-767</w:t>
      </w:r>
    </w:p>
    <w:p w:rsidR="00E4090E" w:rsidRPr="005C7B01" w:rsidRDefault="00E4090E" w:rsidP="006828D2">
      <w:pPr>
        <w:spacing w:after="0"/>
        <w:ind w:left="360"/>
        <w:rPr>
          <w:b/>
          <w:u w:val="single"/>
          <w:lang w:val="en-US"/>
        </w:rPr>
      </w:pPr>
      <w:r w:rsidRPr="00F9265B">
        <w:rPr>
          <w:b/>
          <w:u w:val="single"/>
        </w:rPr>
        <w:t>Аллергический</w:t>
      </w:r>
      <w:r w:rsidRPr="005C7B01">
        <w:rPr>
          <w:b/>
          <w:u w:val="single"/>
          <w:lang w:val="en-US"/>
        </w:rPr>
        <w:t xml:space="preserve"> </w:t>
      </w:r>
      <w:r w:rsidRPr="00F9265B">
        <w:rPr>
          <w:b/>
          <w:u w:val="single"/>
        </w:rPr>
        <w:t>бронхолегочный</w:t>
      </w:r>
      <w:r w:rsidRPr="005C7B01">
        <w:rPr>
          <w:b/>
          <w:u w:val="single"/>
          <w:lang w:val="en-US"/>
        </w:rPr>
        <w:t xml:space="preserve"> </w:t>
      </w:r>
      <w:r w:rsidRPr="00F9265B">
        <w:rPr>
          <w:b/>
          <w:u w:val="single"/>
        </w:rPr>
        <w:t>аспергиллез</w:t>
      </w:r>
      <w:r w:rsidRPr="005C7B01">
        <w:rPr>
          <w:b/>
          <w:u w:val="single"/>
          <w:lang w:val="en-US"/>
        </w:rPr>
        <w:t xml:space="preserve"> (</w:t>
      </w:r>
      <w:r w:rsidRPr="00F9265B">
        <w:rPr>
          <w:b/>
          <w:u w:val="single"/>
        </w:rPr>
        <w:t>АБЛА</w:t>
      </w:r>
      <w:r w:rsidRPr="005C7B01">
        <w:rPr>
          <w:b/>
          <w:u w:val="single"/>
          <w:lang w:val="en-US"/>
        </w:rPr>
        <w:t>)</w:t>
      </w:r>
    </w:p>
    <w:p w:rsidR="00E4090E" w:rsidRPr="005C7B01" w:rsidRDefault="00E4090E" w:rsidP="006828D2">
      <w:pPr>
        <w:spacing w:after="0"/>
        <w:ind w:left="360"/>
        <w:rPr>
          <w:lang w:val="en-US"/>
        </w:rPr>
      </w:pPr>
      <w:r>
        <w:t>Диагностические</w:t>
      </w:r>
      <w:r w:rsidRPr="005C7B01">
        <w:rPr>
          <w:lang w:val="en-US"/>
        </w:rPr>
        <w:t xml:space="preserve"> </w:t>
      </w:r>
      <w:r>
        <w:t>критерии</w:t>
      </w:r>
      <w:r w:rsidRPr="005C7B01">
        <w:rPr>
          <w:lang w:val="en-US"/>
        </w:rPr>
        <w:t xml:space="preserve">:  </w:t>
      </w:r>
    </w:p>
    <w:p w:rsidR="00E4090E" w:rsidRDefault="00E4090E" w:rsidP="006828D2">
      <w:pPr>
        <w:pStyle w:val="ListParagraph"/>
        <w:numPr>
          <w:ilvl w:val="0"/>
          <w:numId w:val="6"/>
        </w:numPr>
        <w:spacing w:after="0"/>
      </w:pPr>
      <w:r>
        <w:t>Острая или подострая клиническая манифестация (кашель, одышка, снижение переносимости физической нагрузки, астма физической нагрузки, изменение функциональных показателей легких или увеличение количества продуцируемой мокроты), не связанная с какой-либо другой причиной</w:t>
      </w:r>
    </w:p>
    <w:p w:rsidR="00E4090E" w:rsidRDefault="00E4090E" w:rsidP="006828D2">
      <w:pPr>
        <w:pStyle w:val="ListParagraph"/>
        <w:numPr>
          <w:ilvl w:val="0"/>
          <w:numId w:val="6"/>
        </w:numPr>
        <w:spacing w:after="0"/>
      </w:pPr>
      <w:r>
        <w:t xml:space="preserve">Общий </w:t>
      </w:r>
      <w:r>
        <w:rPr>
          <w:lang w:val="en-US"/>
        </w:rPr>
        <w:t>IgE&gt;500</w:t>
      </w:r>
      <w:r>
        <w:t>МЕ/мл</w:t>
      </w:r>
    </w:p>
    <w:p w:rsidR="00E4090E" w:rsidRDefault="00E4090E" w:rsidP="006828D2">
      <w:pPr>
        <w:pStyle w:val="ListParagraph"/>
        <w:numPr>
          <w:ilvl w:val="0"/>
          <w:numId w:val="6"/>
        </w:numPr>
        <w:spacing w:after="0"/>
      </w:pPr>
      <w:r>
        <w:lastRenderedPageBreak/>
        <w:t>Положительная кожная проба на аспергиллезный антиген (</w:t>
      </w:r>
      <w:r w:rsidRPr="00F9265B">
        <w:t>&gt;3</w:t>
      </w:r>
      <w:r>
        <w:t xml:space="preserve">мм) или положительный специфический </w:t>
      </w:r>
      <w:r>
        <w:rPr>
          <w:lang w:val="en-US"/>
        </w:rPr>
        <w:t>IgE</w:t>
      </w:r>
      <w:r w:rsidRPr="00F9265B">
        <w:t xml:space="preserve">  </w:t>
      </w:r>
      <w:r>
        <w:t xml:space="preserve">к </w:t>
      </w:r>
      <w:r>
        <w:rPr>
          <w:lang w:val="en-US"/>
        </w:rPr>
        <w:t>A</w:t>
      </w:r>
      <w:r w:rsidRPr="00F9265B">
        <w:t>.</w:t>
      </w:r>
      <w:r>
        <w:rPr>
          <w:lang w:val="en-US"/>
        </w:rPr>
        <w:t>fumigatus</w:t>
      </w:r>
      <w:r>
        <w:t>.</w:t>
      </w:r>
    </w:p>
    <w:p w:rsidR="00E4090E" w:rsidRDefault="00E4090E" w:rsidP="006828D2">
      <w:pPr>
        <w:pStyle w:val="ListParagraph"/>
        <w:numPr>
          <w:ilvl w:val="0"/>
          <w:numId w:val="6"/>
        </w:numPr>
        <w:spacing w:after="0"/>
      </w:pPr>
      <w:r>
        <w:t>Или:</w:t>
      </w:r>
    </w:p>
    <w:p w:rsidR="00E4090E" w:rsidRDefault="00E4090E" w:rsidP="006828D2">
      <w:pPr>
        <w:spacing w:after="0"/>
        <w:ind w:left="360"/>
      </w:pPr>
      <w:r>
        <w:t xml:space="preserve">А) преципитины к  </w:t>
      </w:r>
      <w:r>
        <w:rPr>
          <w:lang w:val="en-US"/>
        </w:rPr>
        <w:t>A</w:t>
      </w:r>
      <w:r w:rsidRPr="00F9265B">
        <w:t>.</w:t>
      </w:r>
      <w:r>
        <w:rPr>
          <w:lang w:val="en-US"/>
        </w:rPr>
        <w:t>fumigatus</w:t>
      </w:r>
      <w:r>
        <w:t xml:space="preserve"> или </w:t>
      </w:r>
      <w:r>
        <w:rPr>
          <w:lang w:val="en-US"/>
        </w:rPr>
        <w:t>in</w:t>
      </w:r>
      <w:r w:rsidRPr="00F9265B">
        <w:t xml:space="preserve"> </w:t>
      </w:r>
      <w:r>
        <w:rPr>
          <w:lang w:val="en-US"/>
        </w:rPr>
        <w:t>vitro</w:t>
      </w:r>
      <w:r>
        <w:t xml:space="preserve"> подтвержденные </w:t>
      </w:r>
      <w:r>
        <w:rPr>
          <w:lang w:val="en-US"/>
        </w:rPr>
        <w:t>IgG</w:t>
      </w:r>
      <w:r>
        <w:t xml:space="preserve"> антитела к </w:t>
      </w:r>
      <w:r>
        <w:rPr>
          <w:lang w:val="en-US"/>
        </w:rPr>
        <w:t>A</w:t>
      </w:r>
      <w:r w:rsidRPr="00F9265B">
        <w:t>.</w:t>
      </w:r>
      <w:r>
        <w:rPr>
          <w:lang w:val="en-US"/>
        </w:rPr>
        <w:t>fumigatus</w:t>
      </w:r>
      <w:r>
        <w:t>;</w:t>
      </w:r>
    </w:p>
    <w:p w:rsidR="00E4090E" w:rsidRDefault="00E4090E" w:rsidP="006828D2">
      <w:pPr>
        <w:spacing w:after="0"/>
        <w:ind w:left="360"/>
      </w:pPr>
      <w:r>
        <w:t>Б) или новые или свежие изменения на рентгенограмме легких (инфильтраты или слизистые пробки) или на КТ грудной клетки (характерные изменения), которые не исчезают при антибактериальной терапии и стандартной кинезитерапии.</w:t>
      </w:r>
    </w:p>
    <w:p w:rsidR="00E4090E" w:rsidRPr="00517119" w:rsidRDefault="00E4090E" w:rsidP="006828D2">
      <w:pPr>
        <w:spacing w:after="0"/>
        <w:ind w:left="360"/>
      </w:pPr>
      <w:r>
        <w:t>Библиография</w:t>
      </w:r>
      <w:r w:rsidRPr="00517119">
        <w:t>:</w:t>
      </w:r>
    </w:p>
    <w:p w:rsidR="00E4090E" w:rsidRPr="00F35E52" w:rsidRDefault="00E4090E" w:rsidP="006828D2">
      <w:pPr>
        <w:spacing w:after="0"/>
        <w:ind w:left="360"/>
      </w:pPr>
      <w:r>
        <w:rPr>
          <w:lang w:val="en-US"/>
        </w:rPr>
        <w:t>Stevens</w:t>
      </w:r>
      <w:r w:rsidRPr="00517119">
        <w:t xml:space="preserve"> </w:t>
      </w:r>
      <w:r>
        <w:rPr>
          <w:lang w:val="en-US"/>
        </w:rPr>
        <w:t>DA</w:t>
      </w:r>
      <w:r w:rsidRPr="00517119">
        <w:t xml:space="preserve">, </w:t>
      </w:r>
      <w:r>
        <w:rPr>
          <w:lang w:val="en-US"/>
        </w:rPr>
        <w:t>Moss</w:t>
      </w:r>
      <w:r w:rsidRPr="00517119">
        <w:t xml:space="preserve"> </w:t>
      </w:r>
      <w:r>
        <w:rPr>
          <w:lang w:val="en-US"/>
        </w:rPr>
        <w:t>RB</w:t>
      </w:r>
      <w:r w:rsidRPr="00517119">
        <w:t xml:space="preserve">, </w:t>
      </w:r>
      <w:r>
        <w:rPr>
          <w:lang w:val="en-US"/>
        </w:rPr>
        <w:t>Kurup</w:t>
      </w:r>
      <w:r w:rsidRPr="00517119">
        <w:t xml:space="preserve"> </w:t>
      </w:r>
      <w:r>
        <w:rPr>
          <w:lang w:val="en-US"/>
        </w:rPr>
        <w:t>VP</w:t>
      </w:r>
      <w:r w:rsidRPr="00517119">
        <w:t xml:space="preserve">, </w:t>
      </w:r>
      <w:r>
        <w:rPr>
          <w:lang w:val="en-US"/>
        </w:rPr>
        <w:t>Knutsen</w:t>
      </w:r>
      <w:r w:rsidRPr="00517119">
        <w:t xml:space="preserve"> </w:t>
      </w:r>
      <w:r>
        <w:rPr>
          <w:lang w:val="en-US"/>
        </w:rPr>
        <w:t>AP</w:t>
      </w:r>
      <w:r w:rsidRPr="00517119">
        <w:t xml:space="preserve">, </w:t>
      </w:r>
      <w:r>
        <w:rPr>
          <w:lang w:val="en-US"/>
        </w:rPr>
        <w:t>Greenberger</w:t>
      </w:r>
      <w:r w:rsidRPr="00517119">
        <w:t xml:space="preserve"> </w:t>
      </w:r>
      <w:r>
        <w:rPr>
          <w:lang w:val="en-US"/>
        </w:rPr>
        <w:t>P</w:t>
      </w:r>
      <w:r w:rsidRPr="00517119">
        <w:t xml:space="preserve">, </w:t>
      </w:r>
      <w:r>
        <w:rPr>
          <w:lang w:val="en-US"/>
        </w:rPr>
        <w:t>Judson</w:t>
      </w:r>
      <w:r w:rsidRPr="00517119">
        <w:t xml:space="preserve"> </w:t>
      </w:r>
      <w:r>
        <w:rPr>
          <w:lang w:val="en-US"/>
        </w:rPr>
        <w:t>MA</w:t>
      </w:r>
      <w:r w:rsidRPr="00517119">
        <w:t xml:space="preserve">, </w:t>
      </w:r>
      <w:r>
        <w:rPr>
          <w:lang w:val="en-US"/>
        </w:rPr>
        <w:t>Denning</w:t>
      </w:r>
      <w:r w:rsidRPr="00517119">
        <w:t xml:space="preserve"> </w:t>
      </w:r>
      <w:r>
        <w:rPr>
          <w:lang w:val="en-US"/>
        </w:rPr>
        <w:t>DW</w:t>
      </w:r>
      <w:r w:rsidRPr="00517119">
        <w:t xml:space="preserve">, </w:t>
      </w:r>
      <w:r>
        <w:rPr>
          <w:lang w:val="en-US"/>
        </w:rPr>
        <w:t>Crameri</w:t>
      </w:r>
      <w:r w:rsidRPr="00517119">
        <w:t xml:space="preserve"> </w:t>
      </w:r>
      <w:r>
        <w:rPr>
          <w:lang w:val="en-US"/>
        </w:rPr>
        <w:t>R</w:t>
      </w:r>
      <w:r w:rsidRPr="00517119">
        <w:t xml:space="preserve">, </w:t>
      </w:r>
      <w:r>
        <w:rPr>
          <w:lang w:val="en-US"/>
        </w:rPr>
        <w:t>Brody</w:t>
      </w:r>
      <w:r w:rsidRPr="00517119">
        <w:t xml:space="preserve"> </w:t>
      </w:r>
      <w:r>
        <w:rPr>
          <w:lang w:val="en-US"/>
        </w:rPr>
        <w:t>AS</w:t>
      </w:r>
      <w:r w:rsidRPr="00517119">
        <w:t xml:space="preserve">, </w:t>
      </w:r>
      <w:r>
        <w:rPr>
          <w:lang w:val="en-US"/>
        </w:rPr>
        <w:t>Light</w:t>
      </w:r>
      <w:r w:rsidRPr="00517119">
        <w:t xml:space="preserve"> </w:t>
      </w:r>
      <w:r>
        <w:rPr>
          <w:lang w:val="en-US"/>
        </w:rPr>
        <w:t>M</w:t>
      </w:r>
      <w:r w:rsidRPr="00517119">
        <w:t xml:space="preserve">, </w:t>
      </w:r>
      <w:r>
        <w:rPr>
          <w:lang w:val="en-US"/>
        </w:rPr>
        <w:t>Skov</w:t>
      </w:r>
      <w:r w:rsidRPr="00517119">
        <w:t xml:space="preserve"> </w:t>
      </w:r>
      <w:r>
        <w:rPr>
          <w:lang w:val="en-US"/>
        </w:rPr>
        <w:t>M</w:t>
      </w:r>
      <w:r w:rsidRPr="00517119">
        <w:t xml:space="preserve">, </w:t>
      </w:r>
      <w:r>
        <w:rPr>
          <w:lang w:val="en-US"/>
        </w:rPr>
        <w:t>Maish</w:t>
      </w:r>
      <w:r w:rsidRPr="00517119">
        <w:t xml:space="preserve"> </w:t>
      </w:r>
      <w:r>
        <w:rPr>
          <w:lang w:val="en-US"/>
        </w:rPr>
        <w:t>W</w:t>
      </w:r>
      <w:r w:rsidRPr="00517119">
        <w:t xml:space="preserve">, </w:t>
      </w:r>
      <w:r>
        <w:rPr>
          <w:lang w:val="en-US"/>
        </w:rPr>
        <w:t>Mastella</w:t>
      </w:r>
      <w:r w:rsidRPr="00517119">
        <w:t xml:space="preserve"> </w:t>
      </w:r>
      <w:r>
        <w:rPr>
          <w:lang w:val="en-US"/>
        </w:rPr>
        <w:t>G</w:t>
      </w:r>
      <w:r w:rsidRPr="00517119">
        <w:t xml:space="preserve">; </w:t>
      </w:r>
      <w:r>
        <w:rPr>
          <w:lang w:val="en-US"/>
        </w:rPr>
        <w:t>participants</w:t>
      </w:r>
      <w:r w:rsidRPr="00517119">
        <w:t xml:space="preserve"> </w:t>
      </w:r>
      <w:r>
        <w:rPr>
          <w:lang w:val="en-US"/>
        </w:rPr>
        <w:t>in</w:t>
      </w:r>
      <w:r w:rsidRPr="00517119">
        <w:t xml:space="preserve"> </w:t>
      </w:r>
      <w:r>
        <w:rPr>
          <w:lang w:val="en-US"/>
        </w:rPr>
        <w:t>the</w:t>
      </w:r>
      <w:r w:rsidRPr="00517119">
        <w:t xml:space="preserve"> </w:t>
      </w:r>
      <w:r>
        <w:rPr>
          <w:lang w:val="en-US"/>
        </w:rPr>
        <w:t>Cystic</w:t>
      </w:r>
      <w:r w:rsidRPr="00517119">
        <w:t xml:space="preserve"> </w:t>
      </w:r>
      <w:r>
        <w:rPr>
          <w:lang w:val="en-US"/>
        </w:rPr>
        <w:t>Fibrosis</w:t>
      </w:r>
      <w:r w:rsidRPr="00517119">
        <w:t xml:space="preserve"> </w:t>
      </w:r>
      <w:r>
        <w:rPr>
          <w:lang w:val="en-US"/>
        </w:rPr>
        <w:t>Foundation</w:t>
      </w:r>
      <w:r w:rsidRPr="00517119">
        <w:t xml:space="preserve"> </w:t>
      </w:r>
      <w:r>
        <w:rPr>
          <w:lang w:val="en-US"/>
        </w:rPr>
        <w:t>Consensus</w:t>
      </w:r>
      <w:r w:rsidRPr="00517119">
        <w:t xml:space="preserve"> </w:t>
      </w:r>
      <w:r>
        <w:rPr>
          <w:lang w:val="en-US"/>
        </w:rPr>
        <w:t>Conference</w:t>
      </w:r>
      <w:r w:rsidRPr="00517119">
        <w:t xml:space="preserve">. </w:t>
      </w:r>
      <w:r>
        <w:rPr>
          <w:lang w:val="en-US"/>
        </w:rPr>
        <w:t>Allergic bronchopulmonary aspergillosis in cystic fibrosis- -state of art: Cystic Fibrosis Foundation Consensus Conference. Clin</w:t>
      </w:r>
      <w:r w:rsidRPr="00F35E52">
        <w:t xml:space="preserve"> </w:t>
      </w:r>
      <w:r>
        <w:rPr>
          <w:lang w:val="en-US"/>
        </w:rPr>
        <w:t>Infect</w:t>
      </w:r>
      <w:r w:rsidRPr="00F35E52">
        <w:t xml:space="preserve"> </w:t>
      </w:r>
      <w:r>
        <w:rPr>
          <w:lang w:val="en-US"/>
        </w:rPr>
        <w:t>Dis</w:t>
      </w:r>
      <w:r w:rsidRPr="00F35E52">
        <w:t xml:space="preserve">. 2003 </w:t>
      </w:r>
      <w:r>
        <w:rPr>
          <w:lang w:val="en-US"/>
        </w:rPr>
        <w:t>Oct</w:t>
      </w:r>
      <w:r w:rsidRPr="00F35E52">
        <w:t xml:space="preserve"> 1;37 </w:t>
      </w:r>
      <w:r>
        <w:rPr>
          <w:lang w:val="en-US"/>
        </w:rPr>
        <w:t>Suppl</w:t>
      </w:r>
      <w:r w:rsidRPr="00F35E52">
        <w:t xml:space="preserve"> 3:</w:t>
      </w:r>
      <w:r>
        <w:rPr>
          <w:lang w:val="en-US"/>
        </w:rPr>
        <w:t>S</w:t>
      </w:r>
      <w:r w:rsidRPr="00F35E52">
        <w:t>225-64</w:t>
      </w:r>
    </w:p>
    <w:p w:rsidR="00E4090E" w:rsidRPr="00F35E52" w:rsidRDefault="00E4090E" w:rsidP="006828D2">
      <w:pPr>
        <w:spacing w:after="0"/>
      </w:pPr>
      <w:r w:rsidRPr="00F35E52">
        <w:br w:type="page"/>
      </w:r>
    </w:p>
    <w:p w:rsidR="00E4090E" w:rsidRPr="00000929" w:rsidRDefault="00E4090E" w:rsidP="006828D2">
      <w:pPr>
        <w:spacing w:after="0"/>
        <w:ind w:left="360"/>
        <w:rPr>
          <w:b/>
          <w:u w:val="single"/>
        </w:rPr>
      </w:pPr>
      <w:r w:rsidRPr="00000929">
        <w:rPr>
          <w:b/>
          <w:u w:val="single"/>
        </w:rPr>
        <w:lastRenderedPageBreak/>
        <w:t>Поражение печени</w:t>
      </w:r>
    </w:p>
    <w:p w:rsidR="00E4090E" w:rsidRDefault="00E4090E" w:rsidP="006828D2">
      <w:pPr>
        <w:spacing w:after="0"/>
        <w:ind w:left="360"/>
      </w:pPr>
      <w:r>
        <w:t>Для определения Поражения печени мы используем критерии, применяемые в Регистре Великобритании (</w:t>
      </w:r>
      <w:r>
        <w:rPr>
          <w:lang w:val="en-US"/>
        </w:rPr>
        <w:t>UK</w:t>
      </w:r>
      <w:r w:rsidRPr="00000929">
        <w:t xml:space="preserve"> </w:t>
      </w:r>
      <w:r>
        <w:rPr>
          <w:lang w:val="en-US"/>
        </w:rPr>
        <w:t>Registry</w:t>
      </w:r>
      <w:r w:rsidRPr="00000929">
        <w:t>)</w:t>
      </w:r>
      <w:r>
        <w:t>. Эти критерии позволяют отделить пациентов с тяжелым поражением печени (с портальной гипертензией) от случаев со средней тяжестью поражения (цирроз без портальной гипертензии).</w:t>
      </w:r>
    </w:p>
    <w:p w:rsidR="00E4090E" w:rsidRDefault="00E4090E" w:rsidP="006828D2">
      <w:pPr>
        <w:spacing w:after="0"/>
        <w:ind w:left="360"/>
      </w:pPr>
      <w:r w:rsidRPr="00172100">
        <w:rPr>
          <w:i/>
        </w:rPr>
        <w:t>Цирроз с гип</w:t>
      </w:r>
      <w:r>
        <w:rPr>
          <w:i/>
        </w:rPr>
        <w:t>е</w:t>
      </w:r>
      <w:r w:rsidRPr="00172100">
        <w:rPr>
          <w:i/>
        </w:rPr>
        <w:t>ртензией</w:t>
      </w:r>
      <w:r>
        <w:t xml:space="preserve">: </w:t>
      </w:r>
      <w:r w:rsidRPr="00000929">
        <w:t xml:space="preserve"> </w:t>
      </w:r>
      <w:r>
        <w:t>фиброзирование печени (рубцевание), связанное с течением муковисцидоза, типичные билиарные изменения. Тяжелое течение может включать портальную гипертензию и/или гиперспленизм.</w:t>
      </w:r>
    </w:p>
    <w:p w:rsidR="00E4090E" w:rsidRDefault="00E4090E" w:rsidP="006828D2">
      <w:pPr>
        <w:spacing w:after="0"/>
        <w:ind w:left="360"/>
      </w:pPr>
      <w:r>
        <w:rPr>
          <w:i/>
        </w:rPr>
        <w:t>Цирроз без гипертензии</w:t>
      </w:r>
      <w:r w:rsidRPr="00172100">
        <w:t>:</w:t>
      </w:r>
      <w:r>
        <w:t xml:space="preserve"> фиброзирование печени (рубцевание), связанное с течением муковисцидоза. </w:t>
      </w:r>
    </w:p>
    <w:p w:rsidR="00E4090E" w:rsidRDefault="00E4090E" w:rsidP="006828D2">
      <w:pPr>
        <w:spacing w:after="0"/>
        <w:ind w:left="360"/>
      </w:pPr>
      <w:r>
        <w:rPr>
          <w:i/>
        </w:rPr>
        <w:t>Поражение печени без цирроза</w:t>
      </w:r>
      <w:r w:rsidRPr="00FE1BAB">
        <w:t>:</w:t>
      </w:r>
      <w:r>
        <w:rPr>
          <w:i/>
        </w:rPr>
        <w:t xml:space="preserve">  </w:t>
      </w:r>
      <w:r w:rsidRPr="00FE1BAB">
        <w:t>это включает</w:t>
      </w:r>
      <w:r>
        <w:t xml:space="preserve"> жировое перерождение или вирусный гепатит, но не билиарный цирроз.</w:t>
      </w:r>
    </w:p>
    <w:p w:rsidR="00E4090E" w:rsidRDefault="00E4090E" w:rsidP="006828D2">
      <w:pPr>
        <w:spacing w:after="0"/>
        <w:ind w:left="360"/>
        <w:rPr>
          <w:i/>
        </w:rPr>
      </w:pPr>
    </w:p>
    <w:p w:rsidR="00E4090E" w:rsidRDefault="00E4090E" w:rsidP="006828D2">
      <w:pPr>
        <w:spacing w:after="0"/>
        <w:ind w:left="360"/>
        <w:rPr>
          <w:b/>
          <w:u w:val="single"/>
        </w:rPr>
      </w:pPr>
      <w:r w:rsidRPr="00FE1BAB">
        <w:rPr>
          <w:b/>
          <w:u w:val="single"/>
        </w:rPr>
        <w:t>Панк</w:t>
      </w:r>
      <w:r>
        <w:rPr>
          <w:b/>
          <w:u w:val="single"/>
        </w:rPr>
        <w:t>р</w:t>
      </w:r>
      <w:r w:rsidRPr="00FE1BAB">
        <w:rPr>
          <w:b/>
          <w:u w:val="single"/>
        </w:rPr>
        <w:t xml:space="preserve">еатическая недостаточность </w:t>
      </w:r>
    </w:p>
    <w:p w:rsidR="00E4090E" w:rsidRDefault="00E4090E" w:rsidP="006828D2">
      <w:pPr>
        <w:spacing w:after="0"/>
        <w:ind w:left="360"/>
      </w:pPr>
      <w:r w:rsidRPr="00FE1BAB">
        <w:t>Критерии:</w:t>
      </w:r>
    </w:p>
    <w:p w:rsidR="00E4090E" w:rsidRDefault="00E4090E" w:rsidP="006828D2">
      <w:pPr>
        <w:spacing w:after="0"/>
        <w:ind w:left="360"/>
      </w:pPr>
      <w:r>
        <w:t xml:space="preserve">Жир в стуле (по </w:t>
      </w:r>
      <w:r>
        <w:rPr>
          <w:lang w:val="en-US"/>
        </w:rPr>
        <w:t>van</w:t>
      </w:r>
      <w:r w:rsidRPr="00FE1BAB">
        <w:t xml:space="preserve"> </w:t>
      </w:r>
      <w:r>
        <w:rPr>
          <w:lang w:val="en-US"/>
        </w:rPr>
        <w:t>de</w:t>
      </w:r>
      <w:r w:rsidRPr="00FE1BAB">
        <w:t xml:space="preserve"> </w:t>
      </w:r>
      <w:r>
        <w:rPr>
          <w:lang w:val="en-US"/>
        </w:rPr>
        <w:t>Kamer</w:t>
      </w:r>
      <w:r w:rsidRPr="00FE1BAB">
        <w:t>) &gt;</w:t>
      </w:r>
      <w:r>
        <w:t xml:space="preserve"> 4-5  г/сутки у детей младшего возраста, </w:t>
      </w:r>
      <w:r w:rsidRPr="00FE1BAB">
        <w:t>&gt;</w:t>
      </w:r>
      <w:r>
        <w:t xml:space="preserve"> 7 г/сутки у детей старше 10 лет и у взрослых и/или фекальная панкреатическая эластаза-1 </w:t>
      </w:r>
      <w:r w:rsidRPr="00FE1BAB">
        <w:t>&lt;</w:t>
      </w:r>
      <w:r>
        <w:t xml:space="preserve"> 200 нг/г стула.</w:t>
      </w:r>
    </w:p>
    <w:p w:rsidR="00E4090E" w:rsidRDefault="00E4090E" w:rsidP="006828D2">
      <w:pPr>
        <w:spacing w:after="0"/>
        <w:ind w:left="360"/>
      </w:pPr>
      <w:r>
        <w:t xml:space="preserve">Подтверждение обязательно минимум двумя анализами. Уровень выделения жира в стуле у детей, моложе 3 месяцев, недостоверен. Должны обязательно исключаться другие причины стеатореи. </w:t>
      </w:r>
    </w:p>
    <w:p w:rsidR="00E4090E" w:rsidRDefault="00E4090E" w:rsidP="006828D2">
      <w:pPr>
        <w:spacing w:after="0"/>
        <w:ind w:left="360"/>
      </w:pPr>
      <w:r>
        <w:t>Панкреатический статус будет занесен в регистр в соответствии со следующим:</w:t>
      </w:r>
    </w:p>
    <w:p w:rsidR="00E4090E" w:rsidRPr="003B4BD4" w:rsidRDefault="00E4090E" w:rsidP="006828D2">
      <w:pPr>
        <w:spacing w:after="0"/>
        <w:ind w:left="360"/>
        <w:rPr>
          <w:i/>
        </w:rPr>
      </w:pPr>
      <w:r w:rsidRPr="003B4BD4">
        <w:rPr>
          <w:i/>
        </w:rPr>
        <w:t>Панкреатическая недостаточность – фекальная эластаза &lt; 200нг/г (дважды) и высокий жир в стуле* (дважды)</w:t>
      </w:r>
    </w:p>
    <w:p w:rsidR="00E4090E" w:rsidRDefault="00E4090E" w:rsidP="006828D2">
      <w:pPr>
        <w:spacing w:after="0"/>
        <w:ind w:left="360"/>
      </w:pPr>
      <w:r w:rsidRPr="003B4BD4">
        <w:rPr>
          <w:i/>
        </w:rPr>
        <w:t xml:space="preserve">Отсутствие панкреатической недостаточности - фекальная эластаза </w:t>
      </w:r>
      <w:r w:rsidRPr="003B4BD4">
        <w:rPr>
          <w:i/>
          <w:u w:val="single"/>
        </w:rPr>
        <w:t>&gt;</w:t>
      </w:r>
      <w:r w:rsidRPr="003B4BD4">
        <w:rPr>
          <w:i/>
        </w:rPr>
        <w:t xml:space="preserve"> 200нг/г (дважды) и нормальное содержание жира в стуле* (дважды)</w:t>
      </w:r>
      <w:r>
        <w:t xml:space="preserve"> </w:t>
      </w:r>
    </w:p>
    <w:p w:rsidR="00E4090E" w:rsidRDefault="00E4090E" w:rsidP="006828D2">
      <w:pPr>
        <w:spacing w:after="0"/>
        <w:ind w:left="360"/>
      </w:pPr>
      <w:r>
        <w:t>*- соответственно вышеуказанным критериям</w:t>
      </w:r>
    </w:p>
    <w:p w:rsidR="00E4090E" w:rsidRDefault="00E4090E" w:rsidP="006828D2">
      <w:pPr>
        <w:spacing w:after="0"/>
        <w:ind w:left="360"/>
      </w:pPr>
      <w:r>
        <w:t>Библиография:</w:t>
      </w:r>
    </w:p>
    <w:p w:rsidR="00E4090E" w:rsidRDefault="00E4090E" w:rsidP="006828D2">
      <w:pPr>
        <w:pStyle w:val="ListParagraph"/>
        <w:numPr>
          <w:ilvl w:val="0"/>
          <w:numId w:val="8"/>
        </w:numPr>
        <w:spacing w:after="0"/>
        <w:rPr>
          <w:lang w:val="en-US"/>
        </w:rPr>
      </w:pPr>
      <w:r>
        <w:rPr>
          <w:lang w:val="en-US"/>
        </w:rPr>
        <w:t>Sinaasappel</w:t>
      </w:r>
      <w:r w:rsidRPr="005C7B01">
        <w:t xml:space="preserve"> </w:t>
      </w:r>
      <w:r>
        <w:rPr>
          <w:lang w:val="en-US"/>
        </w:rPr>
        <w:t>M</w:t>
      </w:r>
      <w:r w:rsidRPr="005C7B01">
        <w:t xml:space="preserve">, </w:t>
      </w:r>
      <w:r>
        <w:rPr>
          <w:lang w:val="en-US"/>
        </w:rPr>
        <w:t>Stern</w:t>
      </w:r>
      <w:r w:rsidRPr="005C7B01">
        <w:t xml:space="preserve"> </w:t>
      </w:r>
      <w:r>
        <w:rPr>
          <w:lang w:val="en-US"/>
        </w:rPr>
        <w:t>M</w:t>
      </w:r>
      <w:r w:rsidRPr="005C7B01">
        <w:t xml:space="preserve">, </w:t>
      </w:r>
      <w:r>
        <w:rPr>
          <w:lang w:val="en-US"/>
        </w:rPr>
        <w:t>Littlewood</w:t>
      </w:r>
      <w:r w:rsidRPr="005C7B01">
        <w:t xml:space="preserve"> </w:t>
      </w:r>
      <w:r>
        <w:rPr>
          <w:lang w:val="en-US"/>
        </w:rPr>
        <w:t>J</w:t>
      </w:r>
      <w:r w:rsidRPr="005C7B01">
        <w:t xml:space="preserve">, </w:t>
      </w:r>
      <w:r>
        <w:rPr>
          <w:lang w:val="en-US"/>
        </w:rPr>
        <w:t>Wolfe</w:t>
      </w:r>
      <w:r w:rsidRPr="005C7B01">
        <w:t xml:space="preserve"> </w:t>
      </w:r>
      <w:r>
        <w:rPr>
          <w:lang w:val="en-US"/>
        </w:rPr>
        <w:t>S</w:t>
      </w:r>
      <w:r w:rsidRPr="005C7B01">
        <w:t xml:space="preserve">, </w:t>
      </w:r>
      <w:r>
        <w:rPr>
          <w:lang w:val="en-US"/>
        </w:rPr>
        <w:t>Steincamp</w:t>
      </w:r>
      <w:r w:rsidRPr="005C7B01">
        <w:t xml:space="preserve"> </w:t>
      </w:r>
      <w:r>
        <w:rPr>
          <w:lang w:val="en-US"/>
        </w:rPr>
        <w:t>G</w:t>
      </w:r>
      <w:r w:rsidRPr="005C7B01">
        <w:t xml:space="preserve">, </w:t>
      </w:r>
      <w:r>
        <w:rPr>
          <w:lang w:val="en-US"/>
        </w:rPr>
        <w:t>Heijerman</w:t>
      </w:r>
      <w:r w:rsidRPr="005C7B01">
        <w:t xml:space="preserve"> </w:t>
      </w:r>
      <w:r>
        <w:rPr>
          <w:lang w:val="en-US"/>
        </w:rPr>
        <w:t>HGM</w:t>
      </w:r>
      <w:r w:rsidRPr="005C7B01">
        <w:t xml:space="preserve">, </w:t>
      </w:r>
      <w:r>
        <w:rPr>
          <w:lang w:val="en-US"/>
        </w:rPr>
        <w:t>Doring</w:t>
      </w:r>
      <w:r w:rsidRPr="005C7B01">
        <w:t xml:space="preserve"> </w:t>
      </w:r>
      <w:r>
        <w:rPr>
          <w:lang w:val="en-US"/>
        </w:rPr>
        <w:t>G</w:t>
      </w:r>
      <w:r w:rsidRPr="005C7B01">
        <w:t xml:space="preserve">. </w:t>
      </w:r>
      <w:r>
        <w:rPr>
          <w:lang w:val="en-US"/>
        </w:rPr>
        <w:t>Nutrition</w:t>
      </w:r>
      <w:r w:rsidRPr="005C7B01">
        <w:t xml:space="preserve"> </w:t>
      </w:r>
      <w:r>
        <w:rPr>
          <w:lang w:val="en-US"/>
        </w:rPr>
        <w:t>in</w:t>
      </w:r>
      <w:r w:rsidRPr="005C7B01">
        <w:t xml:space="preserve"> </w:t>
      </w:r>
      <w:r>
        <w:rPr>
          <w:lang w:val="en-US"/>
        </w:rPr>
        <w:t>patients</w:t>
      </w:r>
      <w:r w:rsidRPr="005C7B01">
        <w:t xml:space="preserve"> </w:t>
      </w:r>
      <w:r>
        <w:rPr>
          <w:lang w:val="en-US"/>
        </w:rPr>
        <w:t>with</w:t>
      </w:r>
      <w:r w:rsidRPr="005C7B01">
        <w:t xml:space="preserve"> </w:t>
      </w:r>
      <w:r>
        <w:rPr>
          <w:lang w:val="en-US"/>
        </w:rPr>
        <w:t>cystic</w:t>
      </w:r>
      <w:r w:rsidRPr="005C7B01">
        <w:t xml:space="preserve"> </w:t>
      </w:r>
      <w:r>
        <w:rPr>
          <w:lang w:val="en-US"/>
        </w:rPr>
        <w:t>fibrosis</w:t>
      </w:r>
      <w:r w:rsidRPr="005C7B01">
        <w:t xml:space="preserve">. </w:t>
      </w:r>
      <w:r>
        <w:rPr>
          <w:lang w:val="en-US"/>
        </w:rPr>
        <w:t>A European consensus. J Cystic Fibrosis 2002; 1:51-75.</w:t>
      </w:r>
    </w:p>
    <w:p w:rsidR="00E4090E" w:rsidRPr="001325C8" w:rsidRDefault="00E4090E" w:rsidP="006828D2">
      <w:pPr>
        <w:pStyle w:val="ListParagraph"/>
        <w:numPr>
          <w:ilvl w:val="0"/>
          <w:numId w:val="8"/>
        </w:numPr>
        <w:spacing w:after="0"/>
        <w:ind w:left="360"/>
        <w:rPr>
          <w:lang w:val="en-US"/>
        </w:rPr>
      </w:pPr>
      <w:r w:rsidRPr="001325C8">
        <w:rPr>
          <w:lang w:val="en-US"/>
        </w:rPr>
        <w:t xml:space="preserve">Walkowiak J, Nousia-Arvanitakis S, Henker J, Stern M, Sinaasappel M, Dodge JA. Invited review: Indirect pancreatic function tests in children. J Pediatr Gastroenterol Nutr 2005; 40:107-114.  </w:t>
      </w:r>
    </w:p>
    <w:p w:rsidR="00E4090E" w:rsidRPr="00760220" w:rsidRDefault="00E4090E" w:rsidP="006828D2">
      <w:pPr>
        <w:spacing w:after="0"/>
        <w:ind w:left="360"/>
        <w:rPr>
          <w:lang w:val="en-US"/>
        </w:rPr>
      </w:pPr>
      <w:r w:rsidRPr="00760220">
        <w:rPr>
          <w:lang w:val="en-US"/>
        </w:rPr>
        <w:t xml:space="preserve">      </w:t>
      </w:r>
    </w:p>
    <w:p w:rsidR="00E4090E" w:rsidRPr="00760220" w:rsidRDefault="00E4090E" w:rsidP="006828D2">
      <w:pPr>
        <w:spacing w:after="0"/>
        <w:ind w:left="360"/>
        <w:rPr>
          <w:lang w:val="en-US"/>
        </w:rPr>
      </w:pPr>
    </w:p>
    <w:p w:rsidR="00E4090E" w:rsidRPr="00760220" w:rsidRDefault="00E4090E" w:rsidP="006828D2">
      <w:pPr>
        <w:spacing w:after="0"/>
        <w:ind w:left="360"/>
        <w:rPr>
          <w:lang w:val="en-US"/>
        </w:rPr>
      </w:pPr>
    </w:p>
    <w:sectPr w:rsidR="00E4090E" w:rsidRPr="00760220" w:rsidSect="006A2F56">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599" w:rsidRDefault="00AD6599">
      <w:r>
        <w:separator/>
      </w:r>
    </w:p>
  </w:endnote>
  <w:endnote w:type="continuationSeparator" w:id="1">
    <w:p w:rsidR="00AD6599" w:rsidRDefault="00AD6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72" w:rsidRDefault="00062472" w:rsidP="001677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2472" w:rsidRDefault="00062472" w:rsidP="0006247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72" w:rsidRDefault="00062472" w:rsidP="001677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3E3B">
      <w:rPr>
        <w:rStyle w:val="a5"/>
        <w:noProof/>
      </w:rPr>
      <w:t>11</w:t>
    </w:r>
    <w:r>
      <w:rPr>
        <w:rStyle w:val="a5"/>
      </w:rPr>
      <w:fldChar w:fldCharType="end"/>
    </w:r>
  </w:p>
  <w:p w:rsidR="00062472" w:rsidRDefault="00062472" w:rsidP="0006247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599" w:rsidRDefault="00AD6599">
      <w:r>
        <w:separator/>
      </w:r>
    </w:p>
  </w:footnote>
  <w:footnote w:type="continuationSeparator" w:id="1">
    <w:p w:rsidR="00AD6599" w:rsidRDefault="00AD6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AEB"/>
    <w:multiLevelType w:val="hybridMultilevel"/>
    <w:tmpl w:val="8620FD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332EBF"/>
    <w:multiLevelType w:val="hybridMultilevel"/>
    <w:tmpl w:val="FC002F08"/>
    <w:lvl w:ilvl="0" w:tplc="ECFE8468">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68647E"/>
    <w:multiLevelType w:val="hybridMultilevel"/>
    <w:tmpl w:val="848C72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147FD6"/>
    <w:multiLevelType w:val="hybridMultilevel"/>
    <w:tmpl w:val="4E2C63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F6C0162"/>
    <w:multiLevelType w:val="hybridMultilevel"/>
    <w:tmpl w:val="5EEE6F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5091F1F"/>
    <w:multiLevelType w:val="hybridMultilevel"/>
    <w:tmpl w:val="DCA2B7C6"/>
    <w:lvl w:ilvl="0" w:tplc="BEC405E0">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202E19"/>
    <w:multiLevelType w:val="hybridMultilevel"/>
    <w:tmpl w:val="20526A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5FC33B3"/>
    <w:multiLevelType w:val="hybridMultilevel"/>
    <w:tmpl w:val="292E2E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AE4776E"/>
    <w:multiLevelType w:val="hybridMultilevel"/>
    <w:tmpl w:val="47EECC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8"/>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D13DE6"/>
    <w:rsid w:val="00000929"/>
    <w:rsid w:val="00047233"/>
    <w:rsid w:val="00062472"/>
    <w:rsid w:val="0008784B"/>
    <w:rsid w:val="000931CC"/>
    <w:rsid w:val="000D3DA0"/>
    <w:rsid w:val="00115F8A"/>
    <w:rsid w:val="001325C8"/>
    <w:rsid w:val="001540FC"/>
    <w:rsid w:val="001677A0"/>
    <w:rsid w:val="00172100"/>
    <w:rsid w:val="00224A75"/>
    <w:rsid w:val="002B743F"/>
    <w:rsid w:val="002E7BFF"/>
    <w:rsid w:val="00372D26"/>
    <w:rsid w:val="00390BF3"/>
    <w:rsid w:val="003A139A"/>
    <w:rsid w:val="003A63BF"/>
    <w:rsid w:val="003B4BD4"/>
    <w:rsid w:val="003D68A7"/>
    <w:rsid w:val="00436093"/>
    <w:rsid w:val="00452E0C"/>
    <w:rsid w:val="00475156"/>
    <w:rsid w:val="00492340"/>
    <w:rsid w:val="004F0554"/>
    <w:rsid w:val="00517119"/>
    <w:rsid w:val="00530306"/>
    <w:rsid w:val="00593863"/>
    <w:rsid w:val="005C7B01"/>
    <w:rsid w:val="00622918"/>
    <w:rsid w:val="00624C39"/>
    <w:rsid w:val="00681D8A"/>
    <w:rsid w:val="006828D2"/>
    <w:rsid w:val="006A2F56"/>
    <w:rsid w:val="006B1EFC"/>
    <w:rsid w:val="006C2A12"/>
    <w:rsid w:val="006E2E21"/>
    <w:rsid w:val="006F5668"/>
    <w:rsid w:val="00760220"/>
    <w:rsid w:val="007641CF"/>
    <w:rsid w:val="007A0960"/>
    <w:rsid w:val="007B0E78"/>
    <w:rsid w:val="007B555E"/>
    <w:rsid w:val="008266AF"/>
    <w:rsid w:val="008F0ECA"/>
    <w:rsid w:val="00932581"/>
    <w:rsid w:val="009612F7"/>
    <w:rsid w:val="00970F82"/>
    <w:rsid w:val="009C5D5C"/>
    <w:rsid w:val="00A004F7"/>
    <w:rsid w:val="00A27866"/>
    <w:rsid w:val="00A4221F"/>
    <w:rsid w:val="00A42AC9"/>
    <w:rsid w:val="00A44632"/>
    <w:rsid w:val="00A82A53"/>
    <w:rsid w:val="00AD6599"/>
    <w:rsid w:val="00B051FB"/>
    <w:rsid w:val="00B11B51"/>
    <w:rsid w:val="00B501CB"/>
    <w:rsid w:val="00BA0935"/>
    <w:rsid w:val="00BC08A1"/>
    <w:rsid w:val="00BC3FA5"/>
    <w:rsid w:val="00C42C89"/>
    <w:rsid w:val="00CA7B67"/>
    <w:rsid w:val="00CC6D33"/>
    <w:rsid w:val="00CF75DA"/>
    <w:rsid w:val="00D13DE6"/>
    <w:rsid w:val="00D608FB"/>
    <w:rsid w:val="00DA6DC2"/>
    <w:rsid w:val="00DB0458"/>
    <w:rsid w:val="00DC6AD6"/>
    <w:rsid w:val="00DF3E3B"/>
    <w:rsid w:val="00E32A7F"/>
    <w:rsid w:val="00E37802"/>
    <w:rsid w:val="00E4090E"/>
    <w:rsid w:val="00EE77ED"/>
    <w:rsid w:val="00F146E0"/>
    <w:rsid w:val="00F22A0F"/>
    <w:rsid w:val="00F25DF0"/>
    <w:rsid w:val="00F35E52"/>
    <w:rsid w:val="00F9265B"/>
    <w:rsid w:val="00FC2F3C"/>
    <w:rsid w:val="00FE1BAB"/>
    <w:rsid w:val="00FF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F56"/>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624C39"/>
    <w:pPr>
      <w:ind w:left="720"/>
    </w:pPr>
  </w:style>
  <w:style w:type="character" w:styleId="a3">
    <w:name w:val="Hyperlink"/>
    <w:basedOn w:val="a0"/>
    <w:rsid w:val="00452E0C"/>
    <w:rPr>
      <w:color w:val="0000FF"/>
      <w:u w:val="single"/>
    </w:rPr>
  </w:style>
  <w:style w:type="character" w:customStyle="1" w:styleId="apple-converted-space">
    <w:name w:val="apple-converted-space"/>
    <w:basedOn w:val="a0"/>
    <w:rsid w:val="00115F8A"/>
    <w:rPr>
      <w:rFonts w:cs="Times New Roman"/>
    </w:rPr>
  </w:style>
  <w:style w:type="paragraph" w:styleId="a4">
    <w:name w:val="footer"/>
    <w:basedOn w:val="a"/>
    <w:rsid w:val="00062472"/>
    <w:pPr>
      <w:tabs>
        <w:tab w:val="center" w:pos="4677"/>
        <w:tab w:val="right" w:pos="9355"/>
      </w:tabs>
    </w:pPr>
  </w:style>
  <w:style w:type="character" w:styleId="a5">
    <w:name w:val="page number"/>
    <w:basedOn w:val="a0"/>
    <w:rsid w:val="0006247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education.org/pages/default.aspx?id=2005&amp;idBrowse=37467&amp;de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t.sickkids.on.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bi.nlm.nih.gov/pubmed/?term=Lee+TWR%2C+Brownlee+KG%2C+Conway+SP%2C+Denton+M%2C+Littlewood+JM.+Evaluation+of+a+new+definition+for+chronic+Pseudomonas+aeruginosa+in+cystic+fibrosis+patients" TargetMode="External"/><Relationship Id="rId4" Type="http://schemas.openxmlformats.org/officeDocument/2006/relationships/webSettings" Target="webSettings.xml"/><Relationship Id="rId9" Type="http://schemas.openxmlformats.org/officeDocument/2006/relationships/hyperlink" Target="http://www.ers-education.org/pages/default.aspx?id=2005&amp;idBrowse=37466&amp;det=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Перечень данных, необходимых для заполнения регистра МВ в 2012</vt:lpstr>
    </vt:vector>
  </TitlesOfParts>
  <Company>Grizli777</Company>
  <LinksUpToDate>false</LinksUpToDate>
  <CharactersWithSpaces>20218</CharactersWithSpaces>
  <SharedDoc>false</SharedDoc>
  <HLinks>
    <vt:vector size="24" baseType="variant">
      <vt:variant>
        <vt:i4>131091</vt:i4>
      </vt:variant>
      <vt:variant>
        <vt:i4>9</vt:i4>
      </vt:variant>
      <vt:variant>
        <vt:i4>0</vt:i4>
      </vt:variant>
      <vt:variant>
        <vt:i4>5</vt:i4>
      </vt:variant>
      <vt:variant>
        <vt:lpwstr>https://www.ncbi.nlm.nih.gov/pubmed/?term=Lee+TWR%2C+Brownlee+KG%2C+Conway+SP%2C+Denton+M%2C+Littlewood+JM.+Evaluation+of+a+new+definition+for+chronic+Pseudomonas+aeruginosa+in+cystic+fibrosis+patients</vt:lpwstr>
      </vt:variant>
      <vt:variant>
        <vt:lpwstr/>
      </vt:variant>
      <vt:variant>
        <vt:i4>6160386</vt:i4>
      </vt:variant>
      <vt:variant>
        <vt:i4>6</vt:i4>
      </vt:variant>
      <vt:variant>
        <vt:i4>0</vt:i4>
      </vt:variant>
      <vt:variant>
        <vt:i4>5</vt:i4>
      </vt:variant>
      <vt:variant>
        <vt:lpwstr>http://www.ers-education.org/pages/default.aspx?id=2005&amp;idBrowse=37466&amp;det=1</vt:lpwstr>
      </vt:variant>
      <vt:variant>
        <vt:lpwstr/>
      </vt:variant>
      <vt:variant>
        <vt:i4>6225922</vt:i4>
      </vt:variant>
      <vt:variant>
        <vt:i4>3</vt:i4>
      </vt:variant>
      <vt:variant>
        <vt:i4>0</vt:i4>
      </vt:variant>
      <vt:variant>
        <vt:i4>5</vt:i4>
      </vt:variant>
      <vt:variant>
        <vt:lpwstr>http://www.ers-education.org/pages/default.aspx?id=2005&amp;idBrowse=37467&amp;det=1</vt:lpwstr>
      </vt:variant>
      <vt:variant>
        <vt:lpwstr/>
      </vt:variant>
      <vt:variant>
        <vt:i4>4522054</vt:i4>
      </vt:variant>
      <vt:variant>
        <vt:i4>0</vt:i4>
      </vt:variant>
      <vt:variant>
        <vt:i4>0</vt:i4>
      </vt:variant>
      <vt:variant>
        <vt:i4>5</vt:i4>
      </vt:variant>
      <vt:variant>
        <vt:lpwstr>http://www.genet.sickkids.on.ca/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данных, необходимых для заполнения регистра МВ в 2012</dc:title>
  <dc:creator>Sony</dc:creator>
  <cp:lastModifiedBy>home</cp:lastModifiedBy>
  <cp:revision>3</cp:revision>
  <dcterms:created xsi:type="dcterms:W3CDTF">2014-06-09T18:46:00Z</dcterms:created>
  <dcterms:modified xsi:type="dcterms:W3CDTF">2014-06-09T18:55:00Z</dcterms:modified>
</cp:coreProperties>
</file>